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F1EA5" w14:textId="675C482D" w:rsidR="001826A6" w:rsidRPr="00AC20D5" w:rsidRDefault="001826A6" w:rsidP="001826A6">
      <w:pPr>
        <w:pStyle w:val="Header"/>
        <w:tabs>
          <w:tab w:val="left" w:pos="8640"/>
        </w:tabs>
        <w:ind w:right="-58"/>
        <w:rPr>
          <w:rFonts w:eastAsia="Malgun Gothic" w:cs="Arial"/>
          <w:noProof w:val="0"/>
          <w:sz w:val="24"/>
          <w:lang w:eastAsia="ko-KR"/>
        </w:rPr>
      </w:pPr>
      <w:r w:rsidRPr="00443753">
        <w:rPr>
          <w:rFonts w:cs="Arial"/>
          <w:noProof w:val="0"/>
          <w:sz w:val="24"/>
        </w:rPr>
        <w:t>3GPP TSG RAN WG1 Meeting #</w:t>
      </w:r>
      <w:r>
        <w:rPr>
          <w:rFonts w:cs="Arial"/>
          <w:noProof w:val="0"/>
          <w:sz w:val="24"/>
        </w:rPr>
        <w:t>101</w:t>
      </w:r>
      <w:r w:rsidR="00203E88">
        <w:rPr>
          <w:rFonts w:cs="Arial"/>
          <w:noProof w:val="0"/>
          <w:sz w:val="24"/>
        </w:rPr>
        <w:t>-E</w:t>
      </w:r>
      <w:r>
        <w:rPr>
          <w:rFonts w:cs="Arial"/>
          <w:noProof w:val="0"/>
          <w:sz w:val="24"/>
        </w:rPr>
        <w:tab/>
      </w:r>
      <w:r w:rsidRPr="00203E88">
        <w:rPr>
          <w:rFonts w:cs="Arial"/>
          <w:noProof w:val="0"/>
          <w:sz w:val="24"/>
        </w:rPr>
        <w:t>R1-20</w:t>
      </w:r>
      <w:r w:rsidR="00DE0A50">
        <w:rPr>
          <w:rFonts w:cs="Arial"/>
          <w:noProof w:val="0"/>
          <w:sz w:val="24"/>
        </w:rPr>
        <w:t>0</w:t>
      </w:r>
      <w:r w:rsidR="00D82BF1" w:rsidRPr="00203E88">
        <w:rPr>
          <w:rFonts w:cs="Arial"/>
          <w:noProof w:val="0"/>
          <w:sz w:val="24"/>
        </w:rPr>
        <w:t>3766</w:t>
      </w:r>
    </w:p>
    <w:p w14:paraId="0E874FD3" w14:textId="77777777" w:rsidR="001826A6" w:rsidRPr="00334699" w:rsidRDefault="001826A6" w:rsidP="001826A6">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E-Meeting</w:t>
      </w:r>
      <w:r w:rsidRPr="00334699">
        <w:rPr>
          <w:rFonts w:ascii="Arial" w:eastAsia="MS Mincho" w:hAnsi="Arial" w:cs="Arial"/>
          <w:b/>
          <w:bCs/>
          <w:sz w:val="24"/>
          <w:lang w:eastAsia="ja-JP"/>
        </w:rPr>
        <w:t xml:space="preserve">, </w:t>
      </w:r>
      <w:r>
        <w:rPr>
          <w:rFonts w:ascii="Arial" w:eastAsia="MS Mincho" w:hAnsi="Arial" w:cs="Arial"/>
          <w:b/>
          <w:bCs/>
          <w:sz w:val="24"/>
          <w:lang w:eastAsia="ja-JP"/>
        </w:rPr>
        <w:t>May 25 – June 5, 2020</w:t>
      </w:r>
    </w:p>
    <w:p w14:paraId="780E07BF" w14:textId="77777777" w:rsidR="001826A6" w:rsidRPr="00443753" w:rsidRDefault="001826A6" w:rsidP="001826A6">
      <w:pPr>
        <w:spacing w:after="0"/>
        <w:ind w:left="1988" w:hanging="1988"/>
        <w:jc w:val="both"/>
        <w:rPr>
          <w:rFonts w:ascii="Arial" w:hAnsi="Arial" w:cs="Arial"/>
          <w:b/>
          <w:sz w:val="24"/>
          <w:lang w:eastAsia="zh-CN"/>
        </w:rPr>
      </w:pPr>
    </w:p>
    <w:p w14:paraId="4D4C3022" w14:textId="256C78E5" w:rsidR="001826A6" w:rsidRPr="00134C43" w:rsidRDefault="001826A6" w:rsidP="00134C43">
      <w:pPr>
        <w:spacing w:after="0"/>
        <w:ind w:left="1988" w:hanging="1988"/>
        <w:jc w:val="both"/>
        <w:rPr>
          <w:rFonts w:ascii="Arial" w:hAnsi="Arial" w:cs="Arial"/>
          <w:b/>
          <w:sz w:val="24"/>
          <w:lang w:val="en-US"/>
        </w:rPr>
      </w:pPr>
      <w:r w:rsidRPr="00134C43">
        <w:rPr>
          <w:rFonts w:ascii="Arial" w:hAnsi="Arial" w:cs="Arial"/>
          <w:b/>
          <w:sz w:val="24"/>
          <w:lang w:val="en-US"/>
        </w:rPr>
        <w:t>Source:</w:t>
      </w:r>
      <w:r w:rsidRPr="00134C43">
        <w:rPr>
          <w:rFonts w:ascii="Arial" w:hAnsi="Arial" w:cs="Arial"/>
          <w:b/>
          <w:sz w:val="24"/>
          <w:lang w:val="en-US"/>
        </w:rPr>
        <w:tab/>
      </w:r>
      <w:r w:rsidR="00367D50" w:rsidRPr="00134C43">
        <w:rPr>
          <w:rFonts w:ascii="Arial" w:hAnsi="Arial" w:cs="Arial"/>
          <w:b/>
          <w:sz w:val="24"/>
          <w:lang w:val="en-US"/>
        </w:rPr>
        <w:tab/>
      </w:r>
      <w:r w:rsidRPr="00134C43">
        <w:rPr>
          <w:rFonts w:ascii="Arial" w:hAnsi="Arial" w:cs="Arial"/>
          <w:b/>
          <w:sz w:val="24"/>
          <w:lang w:val="en-US"/>
        </w:rPr>
        <w:t>Intel Corporation</w:t>
      </w:r>
    </w:p>
    <w:p w14:paraId="217C38A7" w14:textId="4D66B2D8" w:rsidR="001466F4" w:rsidRPr="00134C43" w:rsidRDefault="001466F4" w:rsidP="00134C43">
      <w:pPr>
        <w:spacing w:after="0"/>
        <w:ind w:left="1988" w:hanging="1988"/>
        <w:jc w:val="both"/>
        <w:rPr>
          <w:rFonts w:ascii="Arial" w:hAnsi="Arial" w:cs="Arial"/>
          <w:b/>
          <w:sz w:val="24"/>
          <w:lang w:val="en-US"/>
        </w:rPr>
      </w:pPr>
      <w:r w:rsidRPr="00134C43">
        <w:rPr>
          <w:rFonts w:ascii="Arial" w:hAnsi="Arial" w:cs="Arial"/>
          <w:b/>
          <w:sz w:val="24"/>
          <w:lang w:val="en-US"/>
        </w:rPr>
        <w:t>Title:</w:t>
      </w:r>
      <w:r w:rsidR="00D408B9" w:rsidRPr="00134C43">
        <w:rPr>
          <w:rFonts w:ascii="Arial" w:hAnsi="Arial" w:cs="Arial"/>
          <w:b/>
          <w:sz w:val="24"/>
          <w:lang w:val="en-US"/>
        </w:rPr>
        <w:tab/>
      </w:r>
      <w:r w:rsidR="00C431A1" w:rsidRPr="00134C43">
        <w:rPr>
          <w:rFonts w:ascii="Arial" w:hAnsi="Arial" w:cs="Arial"/>
          <w:b/>
          <w:sz w:val="24"/>
          <w:lang w:val="en-US"/>
        </w:rPr>
        <w:t xml:space="preserve">Considerations on performance evaluation for </w:t>
      </w:r>
      <w:r w:rsidR="00794AFB" w:rsidRPr="00134C43">
        <w:rPr>
          <w:rFonts w:ascii="Arial" w:hAnsi="Arial" w:cs="Arial"/>
          <w:b/>
          <w:sz w:val="24"/>
          <w:lang w:val="en-US"/>
        </w:rPr>
        <w:t xml:space="preserve">NR </w:t>
      </w:r>
      <w:r w:rsidR="008C5EB8" w:rsidRPr="00134C43">
        <w:rPr>
          <w:rFonts w:ascii="Arial" w:hAnsi="Arial" w:cs="Arial"/>
          <w:b/>
          <w:sz w:val="24"/>
          <w:lang w:val="en-US"/>
        </w:rPr>
        <w:t xml:space="preserve">in </w:t>
      </w:r>
      <w:r w:rsidR="00794AFB" w:rsidRPr="00134C43">
        <w:rPr>
          <w:rFonts w:ascii="Arial" w:hAnsi="Arial" w:cs="Arial"/>
          <w:b/>
          <w:sz w:val="24"/>
          <w:lang w:val="en-US"/>
        </w:rPr>
        <w:t>52.6-71GHz</w:t>
      </w:r>
    </w:p>
    <w:p w14:paraId="3596330A" w14:textId="5F39C862" w:rsidR="003F3667" w:rsidRPr="00134C43" w:rsidRDefault="003F3667" w:rsidP="00134C43">
      <w:pPr>
        <w:spacing w:after="0"/>
        <w:ind w:left="1988" w:hanging="1988"/>
        <w:jc w:val="both"/>
        <w:rPr>
          <w:rFonts w:ascii="Arial" w:hAnsi="Arial" w:cs="Arial"/>
          <w:b/>
          <w:sz w:val="24"/>
          <w:lang w:val="en-US"/>
        </w:rPr>
      </w:pPr>
      <w:r w:rsidRPr="003F626F">
        <w:rPr>
          <w:rFonts w:ascii="Arial" w:hAnsi="Arial" w:cs="Arial"/>
          <w:b/>
          <w:sz w:val="24"/>
          <w:lang w:val="en-US"/>
        </w:rPr>
        <w:t>Agenda item:</w:t>
      </w:r>
      <w:r w:rsidR="00367D50">
        <w:rPr>
          <w:rFonts w:ascii="Arial" w:hAnsi="Arial" w:cs="Arial"/>
          <w:b/>
          <w:sz w:val="24"/>
          <w:lang w:val="en-US"/>
        </w:rPr>
        <w:tab/>
      </w:r>
      <w:r w:rsidR="00794AFB">
        <w:rPr>
          <w:rFonts w:ascii="Arial" w:hAnsi="Arial" w:cs="Arial"/>
          <w:b/>
          <w:sz w:val="24"/>
          <w:lang w:val="en-US"/>
        </w:rPr>
        <w:t>8.2.3</w:t>
      </w:r>
    </w:p>
    <w:p w14:paraId="1168B2EE" w14:textId="61CA1F58" w:rsidR="009D08B7" w:rsidRPr="00134C43" w:rsidRDefault="003F3667" w:rsidP="00134C43">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134C43">
        <w:rPr>
          <w:rFonts w:ascii="Arial" w:hAnsi="Arial" w:cs="Arial"/>
          <w:b/>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4F408EC8" w14:textId="77777777" w:rsidR="007D3B30" w:rsidRPr="00337539" w:rsidRDefault="007D3B30" w:rsidP="00804FE8">
      <w:pPr>
        <w:pStyle w:val="TdocH1"/>
      </w:pPr>
      <w:r>
        <w:t>Introduction</w:t>
      </w:r>
    </w:p>
    <w:p w14:paraId="7AB27D06" w14:textId="77777777" w:rsidR="007D3B30" w:rsidRPr="00695F39" w:rsidRDefault="007D3B30" w:rsidP="007D3B30">
      <w:pPr>
        <w:snapToGrid w:val="0"/>
        <w:spacing w:before="240" w:after="120"/>
        <w:ind w:right="-99"/>
        <w:jc w:val="both"/>
        <w:textAlignment w:val="auto"/>
        <w:rPr>
          <w:sz w:val="22"/>
          <w:lang w:val="en-US" w:eastAsia="ko-KR"/>
        </w:rPr>
      </w:pPr>
      <w:r>
        <w:rPr>
          <w:sz w:val="22"/>
          <w:lang w:val="en-US" w:eastAsia="ko-KR"/>
        </w:rPr>
        <w:t xml:space="preserve">At RAN#86 the new Study Item on </w:t>
      </w:r>
      <w:r w:rsidRPr="007B15D5">
        <w:rPr>
          <w:sz w:val="22"/>
          <w:lang w:val="en-US" w:eastAsia="ko-KR"/>
        </w:rPr>
        <w:t xml:space="preserve">supporting NR from 52.6 GHz to 71 GHz </w:t>
      </w:r>
      <w:r>
        <w:rPr>
          <w:sz w:val="22"/>
          <w:lang w:val="en-US" w:eastAsia="ko-KR"/>
        </w:rPr>
        <w:t>was approved [1]. It was decided to study the feasibility of NR operation in the frequency range using the waveforms already supported in NR Rel-16. However, a successful application of current NR waveforms in such high carrier frequency requires careful selection of the OFDM numerology, which should account for both state-of-the-art hardware impairments and the channel propagation conditions in 52.6–71GHz band. It is also expected that the design of NR signals/channels may require modifications (e.g. to comply with the regulatory requirements [2]), which can have a substantial impact on system performance.</w:t>
      </w:r>
    </w:p>
    <w:p w14:paraId="638D3A7C" w14:textId="283689DF" w:rsidR="007D3B30" w:rsidRDefault="007D3B30" w:rsidP="00D82BF1">
      <w:pPr>
        <w:snapToGrid w:val="0"/>
        <w:spacing w:before="240" w:after="240"/>
        <w:ind w:right="-96"/>
        <w:jc w:val="both"/>
        <w:textAlignment w:val="auto"/>
        <w:rPr>
          <w:sz w:val="22"/>
          <w:lang w:val="en-US" w:eastAsia="ko-KR"/>
        </w:rPr>
      </w:pPr>
      <w:r>
        <w:rPr>
          <w:sz w:val="22"/>
          <w:lang w:val="en-US" w:eastAsia="ko-KR"/>
        </w:rPr>
        <w:t>In order to make a reasonably detailed evaluation of t</w:t>
      </w:r>
      <w:bookmarkStart w:id="0" w:name="_GoBack"/>
      <w:bookmarkEnd w:id="0"/>
      <w:r>
        <w:rPr>
          <w:sz w:val="22"/>
          <w:lang w:val="en-US" w:eastAsia="ko-KR"/>
        </w:rPr>
        <w:t>he NR performance considering the above-mentioned conditions, both link-level and system-level simulations are required. In this contribution, we discuss the metrics we use to evaluate NR performance in 52.6–71GHz band and propose the link- and system-level simulation assumptions for use in the SI.</w:t>
      </w:r>
    </w:p>
    <w:p w14:paraId="3C0992F2" w14:textId="77777777" w:rsidR="007D3B30" w:rsidRDefault="007D3B30" w:rsidP="00804FE8">
      <w:pPr>
        <w:pStyle w:val="TdocH1"/>
      </w:pPr>
      <w:r>
        <w:t>System-Level Evaluation Methodology</w:t>
      </w:r>
    </w:p>
    <w:p w14:paraId="565716F8" w14:textId="77777777" w:rsidR="007D3B30" w:rsidRPr="002038BC" w:rsidRDefault="007D3B30" w:rsidP="00804FE8">
      <w:pPr>
        <w:pStyle w:val="TdocH2"/>
      </w:pPr>
      <w:r w:rsidRPr="002038BC">
        <w:t>Discussion on deployment scenarios</w:t>
      </w:r>
    </w:p>
    <w:p w14:paraId="661905C1" w14:textId="77777777" w:rsidR="007D3B30" w:rsidRDefault="007D3B30" w:rsidP="007D3B30">
      <w:pPr>
        <w:jc w:val="both"/>
        <w:rPr>
          <w:sz w:val="22"/>
          <w:lang w:val="en-US" w:eastAsia="ko-KR"/>
        </w:rPr>
      </w:pPr>
      <w:r>
        <w:rPr>
          <w:sz w:val="22"/>
          <w:szCs w:val="22"/>
          <w:lang w:val="en-US"/>
        </w:rPr>
        <w:t xml:space="preserve">Following the study from RAN workgroup </w:t>
      </w:r>
      <w:r>
        <w:rPr>
          <w:sz w:val="22"/>
          <w:lang w:val="en-US" w:eastAsia="ko-KR"/>
        </w:rPr>
        <w:t xml:space="preserve">[3], we propose to use the below deployment scenarios for system-level evaluations, as they substantially cover </w:t>
      </w:r>
      <w:r>
        <w:rPr>
          <w:sz w:val="22"/>
          <w:szCs w:val="22"/>
          <w:lang w:val="en-US"/>
        </w:rPr>
        <w:t xml:space="preserve">the use cases envisioned for NR beyond </w:t>
      </w:r>
      <w:r>
        <w:rPr>
          <w:sz w:val="22"/>
          <w:lang w:val="en-US" w:eastAsia="ko-KR"/>
        </w:rPr>
        <w:t>52.6GHz:</w:t>
      </w:r>
    </w:p>
    <w:p w14:paraId="68FE98E6" w14:textId="77777777" w:rsidR="007D3B30" w:rsidRPr="00B2660C" w:rsidRDefault="007D3B30" w:rsidP="007D3B30">
      <w:pPr>
        <w:spacing w:after="120"/>
        <w:jc w:val="center"/>
        <w:rPr>
          <w:rFonts w:ascii="Arial" w:hAnsi="Arial" w:cs="Arial"/>
          <w:b/>
          <w:bCs/>
          <w:szCs w:val="18"/>
          <w:lang w:val="en-US" w:eastAsia="ko-KR"/>
        </w:rPr>
      </w:pPr>
      <w:r w:rsidRPr="00B2660C">
        <w:rPr>
          <w:rFonts w:ascii="Arial" w:hAnsi="Arial" w:cs="Arial"/>
          <w:b/>
          <w:bCs/>
          <w:szCs w:val="18"/>
          <w:lang w:val="en-US" w:eastAsia="ko-KR"/>
        </w:rPr>
        <w:t>Table 2.1</w:t>
      </w:r>
      <w:r>
        <w:rPr>
          <w:rFonts w:ascii="Arial" w:hAnsi="Arial" w:cs="Arial"/>
          <w:b/>
          <w:bCs/>
          <w:szCs w:val="18"/>
          <w:lang w:val="en-US" w:eastAsia="ko-KR"/>
        </w:rPr>
        <w:t>-1: Deployment scenarios and use cases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7D3B30" w:rsidRPr="00DD2FD6" w14:paraId="79F0F3A2" w14:textId="77777777" w:rsidTr="00FB4969">
        <w:trPr>
          <w:jc w:val="center"/>
        </w:trPr>
        <w:tc>
          <w:tcPr>
            <w:tcW w:w="1896" w:type="dxa"/>
            <w:tcBorders>
              <w:bottom w:val="single" w:sz="4" w:space="0" w:color="auto"/>
            </w:tcBorders>
            <w:vAlign w:val="center"/>
          </w:tcPr>
          <w:p w14:paraId="0A3C9CF4" w14:textId="77777777" w:rsidR="007D3B30" w:rsidRPr="00FE6785" w:rsidRDefault="007D3B30" w:rsidP="00FB4969">
            <w:pPr>
              <w:pStyle w:val="TAH"/>
              <w:rPr>
                <w:sz w:val="20"/>
                <w:szCs w:val="22"/>
              </w:rPr>
            </w:pPr>
            <w:r w:rsidRPr="00FE6785">
              <w:rPr>
                <w:sz w:val="20"/>
                <w:szCs w:val="22"/>
              </w:rPr>
              <w:t>Deployment scenarios</w:t>
            </w:r>
          </w:p>
        </w:tc>
        <w:tc>
          <w:tcPr>
            <w:tcW w:w="7460" w:type="dxa"/>
            <w:tcBorders>
              <w:bottom w:val="single" w:sz="4" w:space="0" w:color="auto"/>
            </w:tcBorders>
            <w:vAlign w:val="center"/>
          </w:tcPr>
          <w:p w14:paraId="525DF79C" w14:textId="77777777" w:rsidR="007D3B30" w:rsidRPr="00FE6785" w:rsidRDefault="007D3B30" w:rsidP="00FB4969">
            <w:pPr>
              <w:pStyle w:val="TAH"/>
              <w:rPr>
                <w:sz w:val="20"/>
                <w:szCs w:val="22"/>
              </w:rPr>
            </w:pPr>
            <w:r w:rsidRPr="00FE6785">
              <w:rPr>
                <w:sz w:val="20"/>
                <w:szCs w:val="22"/>
              </w:rPr>
              <w:t>Use cases</w:t>
            </w:r>
          </w:p>
        </w:tc>
      </w:tr>
      <w:tr w:rsidR="007D3B30" w:rsidRPr="00DD2FD6" w14:paraId="243869F6" w14:textId="77777777" w:rsidTr="00FB4969">
        <w:trPr>
          <w:jc w:val="center"/>
        </w:trPr>
        <w:tc>
          <w:tcPr>
            <w:tcW w:w="1896" w:type="dxa"/>
            <w:shd w:val="clear" w:color="auto" w:fill="FFFFFF"/>
            <w:vAlign w:val="center"/>
          </w:tcPr>
          <w:p w14:paraId="2BBF977F" w14:textId="77777777" w:rsidR="007D3B30" w:rsidRPr="00FE6785" w:rsidRDefault="007D3B30" w:rsidP="00FB4969">
            <w:pPr>
              <w:pStyle w:val="TAL"/>
              <w:spacing w:before="120" w:after="120"/>
              <w:rPr>
                <w:sz w:val="20"/>
                <w:szCs w:val="22"/>
              </w:rPr>
            </w:pPr>
            <w:r w:rsidRPr="00FE6785">
              <w:rPr>
                <w:sz w:val="20"/>
                <w:szCs w:val="22"/>
                <w:lang w:eastAsia="zh-CN"/>
              </w:rPr>
              <w:t xml:space="preserve">Indoor </w:t>
            </w:r>
            <w:r>
              <w:rPr>
                <w:sz w:val="20"/>
                <w:szCs w:val="22"/>
                <w:lang w:eastAsia="zh-CN"/>
              </w:rPr>
              <w:t>H</w:t>
            </w:r>
            <w:r w:rsidRPr="00FE6785">
              <w:rPr>
                <w:sz w:val="20"/>
                <w:szCs w:val="22"/>
                <w:lang w:eastAsia="zh-CN"/>
              </w:rPr>
              <w:t>otspot</w:t>
            </w:r>
          </w:p>
        </w:tc>
        <w:tc>
          <w:tcPr>
            <w:tcW w:w="7460" w:type="dxa"/>
            <w:shd w:val="clear" w:color="auto" w:fill="FFFFFF"/>
            <w:vAlign w:val="center"/>
          </w:tcPr>
          <w:p w14:paraId="7023B089" w14:textId="72ABF253" w:rsidR="007D3B30" w:rsidRPr="00FE6785" w:rsidRDefault="007D3B30" w:rsidP="00FB4969">
            <w:pPr>
              <w:pStyle w:val="TAL"/>
              <w:spacing w:before="120" w:after="120"/>
              <w:rPr>
                <w:sz w:val="20"/>
                <w:szCs w:val="22"/>
                <w:lang w:eastAsia="zh-CN"/>
              </w:rPr>
            </w:pPr>
            <w:r w:rsidRPr="00FE6785">
              <w:rPr>
                <w:sz w:val="20"/>
                <w:szCs w:val="22"/>
              </w:rPr>
              <w:t xml:space="preserve">High data rate </w:t>
            </w:r>
            <w:proofErr w:type="spellStart"/>
            <w:r w:rsidRPr="00FE6785">
              <w:rPr>
                <w:sz w:val="20"/>
                <w:szCs w:val="22"/>
              </w:rPr>
              <w:t>eMBB</w:t>
            </w:r>
            <w:proofErr w:type="spellEnd"/>
            <w:r w:rsidRPr="00FE6785">
              <w:rPr>
                <w:sz w:val="20"/>
                <w:szCs w:val="22"/>
              </w:rPr>
              <w:t>, Augmented reality/virtual reality, Wireless Display Transfer, Radar/Positioning</w:t>
            </w:r>
            <w:r w:rsidR="00804FE8">
              <w:rPr>
                <w:sz w:val="20"/>
                <w:szCs w:val="22"/>
              </w:rPr>
              <w:t>,</w:t>
            </w:r>
            <w:r w:rsidR="00804FE8">
              <w:t xml:space="preserve"> </w:t>
            </w:r>
            <w:r w:rsidR="00804FE8" w:rsidRPr="0039367D">
              <w:rPr>
                <w:sz w:val="20"/>
                <w:szCs w:val="22"/>
              </w:rPr>
              <w:t>Critical medical applications</w:t>
            </w:r>
          </w:p>
        </w:tc>
      </w:tr>
      <w:tr w:rsidR="007D3B30" w:rsidRPr="00DD2FD6" w14:paraId="4E7E858C" w14:textId="77777777" w:rsidTr="00FB4969">
        <w:trPr>
          <w:jc w:val="center"/>
        </w:trPr>
        <w:tc>
          <w:tcPr>
            <w:tcW w:w="1896" w:type="dxa"/>
            <w:shd w:val="clear" w:color="auto" w:fill="FFFFFF"/>
            <w:vAlign w:val="center"/>
          </w:tcPr>
          <w:p w14:paraId="2345D551" w14:textId="77777777" w:rsidR="007D3B30" w:rsidRPr="00FE6785" w:rsidRDefault="007D3B30" w:rsidP="00FB4969">
            <w:pPr>
              <w:pStyle w:val="TAL"/>
              <w:spacing w:before="120" w:after="120"/>
              <w:rPr>
                <w:sz w:val="20"/>
                <w:szCs w:val="22"/>
                <w:lang w:eastAsia="zh-CN"/>
              </w:rPr>
            </w:pPr>
            <w:r w:rsidRPr="00FE6785">
              <w:rPr>
                <w:sz w:val="20"/>
                <w:szCs w:val="22"/>
                <w:lang w:eastAsia="zh-CN"/>
              </w:rPr>
              <w:t>Urban Micro</w:t>
            </w:r>
          </w:p>
        </w:tc>
        <w:tc>
          <w:tcPr>
            <w:tcW w:w="7460" w:type="dxa"/>
            <w:shd w:val="clear" w:color="auto" w:fill="FFFFFF"/>
            <w:vAlign w:val="center"/>
          </w:tcPr>
          <w:p w14:paraId="49153AD3" w14:textId="77777777" w:rsidR="007D3B30" w:rsidRPr="00FE6785" w:rsidRDefault="007D3B30" w:rsidP="00FB4969">
            <w:pPr>
              <w:pStyle w:val="TAL"/>
              <w:spacing w:before="120" w:after="120"/>
              <w:rPr>
                <w:sz w:val="20"/>
                <w:szCs w:val="22"/>
                <w:lang w:eastAsia="zh-CN"/>
              </w:rPr>
            </w:pPr>
            <w:r w:rsidRPr="00FE6785">
              <w:rPr>
                <w:sz w:val="20"/>
                <w:szCs w:val="22"/>
              </w:rPr>
              <w:t xml:space="preserve">High data rate </w:t>
            </w:r>
            <w:proofErr w:type="spellStart"/>
            <w:r w:rsidRPr="00FE6785">
              <w:rPr>
                <w:sz w:val="20"/>
                <w:szCs w:val="22"/>
              </w:rPr>
              <w:t>eMBB</w:t>
            </w:r>
            <w:proofErr w:type="spellEnd"/>
            <w:r w:rsidRPr="00FE6785">
              <w:rPr>
                <w:sz w:val="20"/>
                <w:szCs w:val="22"/>
              </w:rPr>
              <w:t>, Mobile data offloading, Broadband distribution network</w:t>
            </w:r>
          </w:p>
        </w:tc>
      </w:tr>
      <w:tr w:rsidR="007D3B30" w:rsidRPr="00DD2FD6" w14:paraId="6F05B2AD" w14:textId="77777777" w:rsidTr="00FB4969">
        <w:trPr>
          <w:jc w:val="center"/>
        </w:trPr>
        <w:tc>
          <w:tcPr>
            <w:tcW w:w="1896" w:type="dxa"/>
            <w:shd w:val="clear" w:color="auto" w:fill="FFFFFF"/>
            <w:vAlign w:val="center"/>
          </w:tcPr>
          <w:p w14:paraId="66D61DFB" w14:textId="77777777" w:rsidR="007D3B30" w:rsidRPr="00FE6785" w:rsidRDefault="007D3B30" w:rsidP="00FB4969">
            <w:pPr>
              <w:pStyle w:val="TAL"/>
              <w:spacing w:before="120" w:after="120"/>
              <w:rPr>
                <w:sz w:val="20"/>
                <w:szCs w:val="22"/>
                <w:lang w:eastAsia="zh-CN"/>
              </w:rPr>
            </w:pPr>
            <w:r w:rsidRPr="00FE6785">
              <w:rPr>
                <w:sz w:val="20"/>
                <w:szCs w:val="22"/>
                <w:lang w:eastAsia="zh-CN"/>
              </w:rPr>
              <w:t>Indoor Factory Hall</w:t>
            </w:r>
          </w:p>
        </w:tc>
        <w:tc>
          <w:tcPr>
            <w:tcW w:w="7460" w:type="dxa"/>
            <w:shd w:val="clear" w:color="auto" w:fill="FFFFFF"/>
            <w:vAlign w:val="center"/>
          </w:tcPr>
          <w:p w14:paraId="3F490305" w14:textId="77777777" w:rsidR="007D3B30" w:rsidRPr="00FE6785" w:rsidRDefault="007D3B30" w:rsidP="00FB4969">
            <w:pPr>
              <w:pStyle w:val="TAL"/>
              <w:spacing w:before="120" w:after="120"/>
              <w:rPr>
                <w:sz w:val="20"/>
                <w:szCs w:val="22"/>
                <w:lang w:eastAsia="zh-CN"/>
              </w:rPr>
            </w:pPr>
            <w:r w:rsidRPr="00FE6785">
              <w:rPr>
                <w:sz w:val="20"/>
                <w:szCs w:val="22"/>
              </w:rPr>
              <w:t xml:space="preserve">Vertical industry factory application, Data </w:t>
            </w:r>
            <w:proofErr w:type="spellStart"/>
            <w:r w:rsidRPr="00FE6785">
              <w:rPr>
                <w:sz w:val="20"/>
                <w:szCs w:val="22"/>
              </w:rPr>
              <w:t>center</w:t>
            </w:r>
            <w:proofErr w:type="spellEnd"/>
            <w:r w:rsidRPr="00FE6785">
              <w:rPr>
                <w:sz w:val="20"/>
                <w:szCs w:val="22"/>
              </w:rPr>
              <w:t xml:space="preserve"> inter-rack connectivity, Factory automation/Industrial IoT, Private Networks</w:t>
            </w:r>
          </w:p>
        </w:tc>
      </w:tr>
    </w:tbl>
    <w:p w14:paraId="48A48B36" w14:textId="77777777" w:rsidR="007D3B30" w:rsidRPr="006D1A22" w:rsidRDefault="007D3B30" w:rsidP="007D3B30">
      <w:pPr>
        <w:tabs>
          <w:tab w:val="left" w:pos="1247"/>
        </w:tabs>
        <w:overflowPunct/>
        <w:autoSpaceDE/>
        <w:autoSpaceDN/>
        <w:adjustRightInd/>
        <w:spacing w:before="240" w:after="240"/>
        <w:ind w:left="1191" w:hanging="1191"/>
        <w:jc w:val="both"/>
        <w:textAlignment w:val="auto"/>
        <w:rPr>
          <w:rFonts w:eastAsia="Batang"/>
          <w:b/>
          <w:sz w:val="22"/>
          <w:szCs w:val="22"/>
          <w:lang w:val="en-US"/>
        </w:rPr>
      </w:pPr>
      <w:r>
        <w:rPr>
          <w:rFonts w:eastAsia="Batang"/>
          <w:b/>
          <w:sz w:val="22"/>
          <w:szCs w:val="22"/>
          <w:lang w:val="en-US"/>
        </w:rPr>
        <w:t>Proposal</w:t>
      </w:r>
      <w:r w:rsidRPr="006D1A22">
        <w:rPr>
          <w:rFonts w:eastAsia="Batang"/>
          <w:b/>
          <w:sz w:val="22"/>
          <w:szCs w:val="22"/>
          <w:lang w:val="en-US"/>
        </w:rPr>
        <w:t xml:space="preserve"> 1:</w:t>
      </w:r>
      <w:r>
        <w:rPr>
          <w:rFonts w:eastAsia="Batang"/>
          <w:b/>
          <w:sz w:val="22"/>
          <w:szCs w:val="22"/>
          <w:lang w:val="en-US"/>
        </w:rPr>
        <w:tab/>
        <w:t>Prioritize Urban Micro, Indoor Hotspot and Indoor Factory Hall deployment scenarios for system-level evaluation of NR</w:t>
      </w:r>
      <w:r w:rsidRPr="00BD016F">
        <w:t xml:space="preserve"> </w:t>
      </w:r>
      <w:r w:rsidRPr="00BD016F">
        <w:rPr>
          <w:rFonts w:eastAsia="Batang"/>
          <w:b/>
          <w:sz w:val="22"/>
          <w:szCs w:val="22"/>
          <w:lang w:val="en-US"/>
        </w:rPr>
        <w:t>in 52.6–71GHz</w:t>
      </w:r>
    </w:p>
    <w:p w14:paraId="73633679" w14:textId="77777777" w:rsidR="004A2D06" w:rsidRDefault="004A2D06" w:rsidP="007D3B30">
      <w:pPr>
        <w:jc w:val="both"/>
        <w:rPr>
          <w:sz w:val="22"/>
          <w:szCs w:val="22"/>
          <w:lang w:val="en-US"/>
        </w:rPr>
      </w:pPr>
    </w:p>
    <w:p w14:paraId="33717667" w14:textId="77777777" w:rsidR="004A2D06" w:rsidRDefault="004A2D06" w:rsidP="007D3B30">
      <w:pPr>
        <w:jc w:val="both"/>
        <w:rPr>
          <w:sz w:val="22"/>
          <w:szCs w:val="22"/>
          <w:lang w:val="en-US"/>
        </w:rPr>
      </w:pPr>
    </w:p>
    <w:p w14:paraId="57811681" w14:textId="77777777" w:rsidR="004A2D06" w:rsidRDefault="004A2D06" w:rsidP="007D3B30">
      <w:pPr>
        <w:jc w:val="both"/>
        <w:rPr>
          <w:sz w:val="22"/>
          <w:szCs w:val="22"/>
          <w:lang w:val="en-US"/>
        </w:rPr>
      </w:pPr>
    </w:p>
    <w:p w14:paraId="61115B28" w14:textId="01A699EC" w:rsidR="00594A60" w:rsidRDefault="007D3B30" w:rsidP="007D3B30">
      <w:pPr>
        <w:jc w:val="both"/>
        <w:rPr>
          <w:sz w:val="22"/>
          <w:szCs w:val="22"/>
          <w:lang w:val="en-US"/>
        </w:rPr>
      </w:pPr>
      <w:r>
        <w:rPr>
          <w:sz w:val="22"/>
          <w:szCs w:val="22"/>
          <w:lang w:val="en-US"/>
        </w:rPr>
        <w:lastRenderedPageBreak/>
        <w:t>The deployment and channel model parameters we use for each of the scenarios are described in the tables below.</w:t>
      </w:r>
    </w:p>
    <w:p w14:paraId="46D4443A" w14:textId="77777777" w:rsidR="007D3B30" w:rsidRPr="00BF505B" w:rsidRDefault="007D3B30" w:rsidP="007D3B30">
      <w:pPr>
        <w:spacing w:after="120"/>
        <w:jc w:val="center"/>
        <w:rPr>
          <w:rFonts w:ascii="Arial" w:hAnsi="Arial" w:cs="Arial"/>
          <w:b/>
          <w:bCs/>
          <w:lang w:val="en-US"/>
        </w:rPr>
      </w:pPr>
      <w:r>
        <w:rPr>
          <w:rFonts w:ascii="Arial" w:hAnsi="Arial" w:cs="Arial"/>
          <w:b/>
          <w:bCs/>
          <w:lang w:val="en-US"/>
        </w:rPr>
        <w:t>Table 2.1-2: Urban Micro scenario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3912"/>
      </w:tblGrid>
      <w:tr w:rsidR="007D3B30" w:rsidRPr="00DD2FD6" w14:paraId="4C02E431" w14:textId="77777777" w:rsidTr="00FB4969">
        <w:trPr>
          <w:jc w:val="center"/>
        </w:trPr>
        <w:tc>
          <w:tcPr>
            <w:tcW w:w="1876" w:type="dxa"/>
            <w:tcBorders>
              <w:bottom w:val="single" w:sz="4" w:space="0" w:color="auto"/>
            </w:tcBorders>
          </w:tcPr>
          <w:p w14:paraId="584A40B5" w14:textId="77777777" w:rsidR="007D3B30" w:rsidRPr="00943248" w:rsidRDefault="007D3B30" w:rsidP="00FB4969">
            <w:pPr>
              <w:pStyle w:val="TAH"/>
            </w:pPr>
            <w:r>
              <w:t>Parameter</w:t>
            </w:r>
          </w:p>
        </w:tc>
        <w:tc>
          <w:tcPr>
            <w:tcW w:w="3912" w:type="dxa"/>
            <w:tcBorders>
              <w:bottom w:val="single" w:sz="4" w:space="0" w:color="auto"/>
            </w:tcBorders>
          </w:tcPr>
          <w:p w14:paraId="33A13F37" w14:textId="77777777" w:rsidR="007D3B30" w:rsidRPr="00943248" w:rsidRDefault="007D3B30" w:rsidP="00FB4969">
            <w:pPr>
              <w:pStyle w:val="TAH"/>
            </w:pPr>
            <w:r>
              <w:t>Value (</w:t>
            </w:r>
            <w:proofErr w:type="spellStart"/>
            <w:r>
              <w:t>UMi</w:t>
            </w:r>
            <w:proofErr w:type="spellEnd"/>
            <w:r>
              <w:t>)</w:t>
            </w:r>
          </w:p>
        </w:tc>
      </w:tr>
      <w:tr w:rsidR="007D3B30" w:rsidRPr="00DD2FD6" w14:paraId="553F9477" w14:textId="77777777" w:rsidTr="00FB4969">
        <w:trPr>
          <w:jc w:val="center"/>
        </w:trPr>
        <w:tc>
          <w:tcPr>
            <w:tcW w:w="1876" w:type="dxa"/>
            <w:shd w:val="clear" w:color="auto" w:fill="FFFFFF"/>
          </w:tcPr>
          <w:p w14:paraId="25F90305" w14:textId="77777777" w:rsidR="007D3B30" w:rsidRPr="00DD2FD6" w:rsidRDefault="007D3B30" w:rsidP="00FB4969">
            <w:pPr>
              <w:pStyle w:val="TAL"/>
              <w:rPr>
                <w:lang w:eastAsia="zh-CN"/>
              </w:rPr>
            </w:pPr>
            <w:r>
              <w:rPr>
                <w:lang w:eastAsia="zh-CN"/>
              </w:rPr>
              <w:t>Layout</w:t>
            </w:r>
          </w:p>
        </w:tc>
        <w:tc>
          <w:tcPr>
            <w:tcW w:w="3912" w:type="dxa"/>
            <w:shd w:val="clear" w:color="auto" w:fill="FFFFFF"/>
            <w:vAlign w:val="center"/>
          </w:tcPr>
          <w:p w14:paraId="5CF59AC6" w14:textId="77777777" w:rsidR="007D3B30" w:rsidRPr="00DD2FD6" w:rsidRDefault="007D3B30" w:rsidP="00FB4969">
            <w:pPr>
              <w:pStyle w:val="TAL"/>
              <w:jc w:val="center"/>
              <w:rPr>
                <w:lang w:eastAsia="zh-CN"/>
              </w:rPr>
            </w:pPr>
            <w:r>
              <w:rPr>
                <w:lang w:eastAsia="zh-CN"/>
              </w:rPr>
              <w:t>Hexagonal grid, s</w:t>
            </w:r>
            <w:r w:rsidRPr="00DD2FD6">
              <w:rPr>
                <w:lang w:eastAsia="zh-CN"/>
              </w:rPr>
              <w:t>ingle layer</w:t>
            </w:r>
            <w:r>
              <w:rPr>
                <w:lang w:eastAsia="zh-CN"/>
              </w:rPr>
              <w:t>, 3 sectors per site</w:t>
            </w:r>
          </w:p>
        </w:tc>
      </w:tr>
      <w:tr w:rsidR="007D3B30" w:rsidRPr="00DD2FD6" w14:paraId="7887781B" w14:textId="77777777" w:rsidTr="00FB4969">
        <w:trPr>
          <w:jc w:val="center"/>
        </w:trPr>
        <w:tc>
          <w:tcPr>
            <w:tcW w:w="1876" w:type="dxa"/>
            <w:shd w:val="clear" w:color="auto" w:fill="FFFFFF"/>
          </w:tcPr>
          <w:p w14:paraId="032F80B6" w14:textId="77777777" w:rsidR="007D3B30" w:rsidRDefault="007D3B30" w:rsidP="00FB4969">
            <w:pPr>
              <w:pStyle w:val="TAL"/>
              <w:rPr>
                <w:lang w:eastAsia="zh-CN"/>
              </w:rPr>
            </w:pPr>
            <w:r w:rsidRPr="00DD2FD6">
              <w:rPr>
                <w:lang w:eastAsia="zh-CN"/>
              </w:rPr>
              <w:t>ISD</w:t>
            </w:r>
          </w:p>
        </w:tc>
        <w:tc>
          <w:tcPr>
            <w:tcW w:w="3912" w:type="dxa"/>
            <w:shd w:val="clear" w:color="auto" w:fill="FFFFFF"/>
            <w:vAlign w:val="center"/>
          </w:tcPr>
          <w:p w14:paraId="506973AC" w14:textId="77777777" w:rsidR="007D3B30" w:rsidRDefault="007D3B30" w:rsidP="00FB4969">
            <w:pPr>
              <w:pStyle w:val="TAL"/>
              <w:jc w:val="center"/>
              <w:rPr>
                <w:lang w:eastAsia="zh-CN"/>
              </w:rPr>
            </w:pPr>
            <w:r>
              <w:rPr>
                <w:lang w:eastAsia="zh-CN"/>
              </w:rPr>
              <w:t>150 m</w:t>
            </w:r>
          </w:p>
        </w:tc>
      </w:tr>
      <w:tr w:rsidR="007D3B30" w:rsidRPr="00DD2FD6" w14:paraId="282E21F3" w14:textId="77777777" w:rsidTr="00FB4969">
        <w:trPr>
          <w:jc w:val="center"/>
        </w:trPr>
        <w:tc>
          <w:tcPr>
            <w:tcW w:w="1876" w:type="dxa"/>
            <w:shd w:val="clear" w:color="auto" w:fill="FFFFFF"/>
          </w:tcPr>
          <w:p w14:paraId="0017A6DD" w14:textId="77777777" w:rsidR="007D3B30" w:rsidRPr="00DD2FD6" w:rsidRDefault="007D3B30" w:rsidP="00FB4969">
            <w:pPr>
              <w:pStyle w:val="TAL"/>
              <w:rPr>
                <w:lang w:eastAsia="zh-CN"/>
              </w:rPr>
            </w:pPr>
            <w:r w:rsidRPr="00DD2FD6">
              <w:rPr>
                <w:lang w:eastAsia="zh-CN"/>
              </w:rPr>
              <w:t>U</w:t>
            </w:r>
            <w:r>
              <w:rPr>
                <w:lang w:eastAsia="zh-CN"/>
              </w:rPr>
              <w:t>E</w:t>
            </w:r>
            <w:r w:rsidRPr="00DD2FD6">
              <w:rPr>
                <w:lang w:eastAsia="zh-CN"/>
              </w:rPr>
              <w:t xml:space="preserve"> distribution</w:t>
            </w:r>
          </w:p>
        </w:tc>
        <w:tc>
          <w:tcPr>
            <w:tcW w:w="3912" w:type="dxa"/>
            <w:shd w:val="clear" w:color="auto" w:fill="FFFFFF"/>
            <w:vAlign w:val="center"/>
          </w:tcPr>
          <w:p w14:paraId="266913ED" w14:textId="77777777" w:rsidR="007D3B30" w:rsidRPr="00DD2FD6" w:rsidRDefault="007D3B30" w:rsidP="00FB4969">
            <w:pPr>
              <w:pStyle w:val="TAL"/>
              <w:jc w:val="center"/>
              <w:rPr>
                <w:lang w:eastAsia="zh-CN"/>
              </w:rPr>
            </w:pPr>
            <w:r w:rsidRPr="00DD2FD6">
              <w:rPr>
                <w:lang w:eastAsia="zh-CN"/>
              </w:rPr>
              <w:t xml:space="preserve">100% </w:t>
            </w:r>
            <w:r>
              <w:rPr>
                <w:lang w:eastAsia="zh-CN"/>
              </w:rPr>
              <w:t>o</w:t>
            </w:r>
            <w:r w:rsidRPr="00DD2FD6">
              <w:rPr>
                <w:lang w:eastAsia="zh-CN"/>
              </w:rPr>
              <w:t>utdoor</w:t>
            </w:r>
            <w:r>
              <w:rPr>
                <w:lang w:eastAsia="zh-CN"/>
              </w:rPr>
              <w:t>, uniform</w:t>
            </w:r>
          </w:p>
        </w:tc>
      </w:tr>
      <w:tr w:rsidR="007D3B30" w:rsidRPr="00DD2FD6" w14:paraId="38990DB2" w14:textId="77777777" w:rsidTr="00FB4969">
        <w:trPr>
          <w:jc w:val="center"/>
        </w:trPr>
        <w:tc>
          <w:tcPr>
            <w:tcW w:w="1876" w:type="dxa"/>
            <w:shd w:val="clear" w:color="auto" w:fill="FFFFFF"/>
          </w:tcPr>
          <w:p w14:paraId="0CD926E5" w14:textId="77777777" w:rsidR="007D3B30" w:rsidRPr="00DD2FD6" w:rsidRDefault="007D3B30" w:rsidP="00FB4969">
            <w:pPr>
              <w:pStyle w:val="TAL"/>
              <w:rPr>
                <w:lang w:eastAsia="zh-CN"/>
              </w:rPr>
            </w:pPr>
            <w:r>
              <w:rPr>
                <w:lang w:eastAsia="zh-CN"/>
              </w:rPr>
              <w:t xml:space="preserve">UE speed </w:t>
            </w:r>
          </w:p>
        </w:tc>
        <w:tc>
          <w:tcPr>
            <w:tcW w:w="3912" w:type="dxa"/>
            <w:shd w:val="clear" w:color="auto" w:fill="FFFFFF"/>
            <w:vAlign w:val="center"/>
          </w:tcPr>
          <w:p w14:paraId="01B5DAD7" w14:textId="77777777" w:rsidR="007D3B30" w:rsidRPr="00DD2FD6" w:rsidRDefault="007D3B30" w:rsidP="00FB4969">
            <w:pPr>
              <w:pStyle w:val="TAL"/>
              <w:jc w:val="center"/>
              <w:rPr>
                <w:lang w:eastAsia="zh-CN"/>
              </w:rPr>
            </w:pPr>
            <w:r>
              <w:rPr>
                <w:lang w:eastAsia="zh-CN"/>
              </w:rPr>
              <w:t>3 km/h</w:t>
            </w:r>
          </w:p>
        </w:tc>
      </w:tr>
      <w:tr w:rsidR="007D3B30" w:rsidRPr="00DD2FD6" w14:paraId="365644D2" w14:textId="77777777" w:rsidTr="00FB4969">
        <w:trPr>
          <w:jc w:val="center"/>
        </w:trPr>
        <w:tc>
          <w:tcPr>
            <w:tcW w:w="1876" w:type="dxa"/>
            <w:shd w:val="clear" w:color="auto" w:fill="FFFFFF"/>
          </w:tcPr>
          <w:p w14:paraId="62AF4A38" w14:textId="77777777" w:rsidR="007D3B30" w:rsidRDefault="007D3B30" w:rsidP="00FB4969">
            <w:pPr>
              <w:pStyle w:val="TAL"/>
              <w:rPr>
                <w:lang w:eastAsia="zh-CN"/>
              </w:rPr>
            </w:pPr>
            <w:r>
              <w:rPr>
                <w:lang w:eastAsia="zh-CN"/>
              </w:rPr>
              <w:t>UE antenna height</w:t>
            </w:r>
          </w:p>
        </w:tc>
        <w:tc>
          <w:tcPr>
            <w:tcW w:w="3912" w:type="dxa"/>
            <w:shd w:val="clear" w:color="auto" w:fill="FFFFFF"/>
            <w:vAlign w:val="center"/>
          </w:tcPr>
          <w:p w14:paraId="79BF2E0B" w14:textId="77777777" w:rsidR="007D3B30" w:rsidRDefault="007D3B30" w:rsidP="00FB4969">
            <w:pPr>
              <w:pStyle w:val="TAL"/>
              <w:jc w:val="center"/>
              <w:rPr>
                <w:lang w:eastAsia="zh-CN"/>
              </w:rPr>
            </w:pPr>
            <w:r>
              <w:rPr>
                <w:lang w:eastAsia="zh-CN"/>
              </w:rPr>
              <w:t>1.5 m</w:t>
            </w:r>
          </w:p>
        </w:tc>
      </w:tr>
      <w:tr w:rsidR="007D3B30" w:rsidRPr="00DD2FD6" w14:paraId="29328B3A" w14:textId="77777777" w:rsidTr="00FB4969">
        <w:trPr>
          <w:jc w:val="center"/>
        </w:trPr>
        <w:tc>
          <w:tcPr>
            <w:tcW w:w="1876" w:type="dxa"/>
            <w:shd w:val="clear" w:color="auto" w:fill="FFFFFF"/>
          </w:tcPr>
          <w:p w14:paraId="269B0AA0" w14:textId="77777777" w:rsidR="007D3B30" w:rsidRDefault="007D3B30" w:rsidP="00FB4969">
            <w:pPr>
              <w:pStyle w:val="TAL"/>
              <w:rPr>
                <w:lang w:eastAsia="zh-CN"/>
              </w:rPr>
            </w:pPr>
            <w:r>
              <w:rPr>
                <w:lang w:eastAsia="zh-CN"/>
              </w:rPr>
              <w:t>BS antenna height</w:t>
            </w:r>
          </w:p>
        </w:tc>
        <w:tc>
          <w:tcPr>
            <w:tcW w:w="3912" w:type="dxa"/>
            <w:shd w:val="clear" w:color="auto" w:fill="FFFFFF"/>
            <w:vAlign w:val="center"/>
          </w:tcPr>
          <w:p w14:paraId="24F369E7" w14:textId="77777777" w:rsidR="007D3B30" w:rsidRDefault="007D3B30" w:rsidP="00FB4969">
            <w:pPr>
              <w:pStyle w:val="TAL"/>
              <w:jc w:val="center"/>
              <w:rPr>
                <w:lang w:eastAsia="zh-CN"/>
              </w:rPr>
            </w:pPr>
            <w:r>
              <w:rPr>
                <w:lang w:eastAsia="zh-CN"/>
              </w:rPr>
              <w:t>10 m</w:t>
            </w:r>
          </w:p>
        </w:tc>
      </w:tr>
    </w:tbl>
    <w:p w14:paraId="1313EE6A" w14:textId="77777777" w:rsidR="007D3B30" w:rsidRPr="00BF505B" w:rsidRDefault="007D3B30" w:rsidP="007D3B30">
      <w:pPr>
        <w:spacing w:before="240" w:after="120"/>
        <w:jc w:val="center"/>
        <w:rPr>
          <w:rFonts w:ascii="Arial" w:hAnsi="Arial" w:cs="Arial"/>
          <w:b/>
          <w:bCs/>
          <w:lang w:val="en-US"/>
        </w:rPr>
      </w:pPr>
      <w:r>
        <w:rPr>
          <w:rFonts w:ascii="Arial" w:hAnsi="Arial" w:cs="Arial"/>
          <w:b/>
          <w:bCs/>
          <w:lang w:val="en-US"/>
        </w:rPr>
        <w:t>Table 2.1-3: Indoor Hotspot scenario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3912"/>
      </w:tblGrid>
      <w:tr w:rsidR="007D3B30" w:rsidRPr="00DD2FD6" w14:paraId="39F37AE3" w14:textId="77777777" w:rsidTr="00FB4969">
        <w:trPr>
          <w:jc w:val="center"/>
        </w:trPr>
        <w:tc>
          <w:tcPr>
            <w:tcW w:w="1876" w:type="dxa"/>
            <w:tcBorders>
              <w:bottom w:val="single" w:sz="4" w:space="0" w:color="auto"/>
            </w:tcBorders>
          </w:tcPr>
          <w:p w14:paraId="7EAE10C7" w14:textId="77777777" w:rsidR="007D3B30" w:rsidRPr="00943248" w:rsidRDefault="007D3B30" w:rsidP="00FB4969">
            <w:pPr>
              <w:pStyle w:val="TAH"/>
            </w:pPr>
            <w:r>
              <w:t>Parameter</w:t>
            </w:r>
          </w:p>
        </w:tc>
        <w:tc>
          <w:tcPr>
            <w:tcW w:w="3912" w:type="dxa"/>
            <w:tcBorders>
              <w:bottom w:val="single" w:sz="4" w:space="0" w:color="auto"/>
            </w:tcBorders>
          </w:tcPr>
          <w:p w14:paraId="76C68BF0" w14:textId="77777777" w:rsidR="007D3B30" w:rsidRPr="00943248" w:rsidRDefault="007D3B30" w:rsidP="00FB4969">
            <w:pPr>
              <w:pStyle w:val="TAH"/>
            </w:pPr>
            <w:r>
              <w:t>Value (</w:t>
            </w:r>
            <w:proofErr w:type="spellStart"/>
            <w:r>
              <w:t>InH</w:t>
            </w:r>
            <w:proofErr w:type="spellEnd"/>
            <w:r>
              <w:t>)</w:t>
            </w:r>
          </w:p>
        </w:tc>
      </w:tr>
      <w:tr w:rsidR="007D3B30" w:rsidRPr="00DD2FD6" w14:paraId="2501E19D" w14:textId="77777777" w:rsidTr="00FB4969">
        <w:trPr>
          <w:jc w:val="center"/>
        </w:trPr>
        <w:tc>
          <w:tcPr>
            <w:tcW w:w="1876" w:type="dxa"/>
            <w:shd w:val="clear" w:color="auto" w:fill="FFFFFF"/>
          </w:tcPr>
          <w:p w14:paraId="4CBE2451" w14:textId="77777777" w:rsidR="007D3B30" w:rsidRPr="00DD2FD6" w:rsidRDefault="007D3B30" w:rsidP="00FB4969">
            <w:pPr>
              <w:pStyle w:val="TAL"/>
              <w:rPr>
                <w:lang w:eastAsia="zh-CN"/>
              </w:rPr>
            </w:pPr>
            <w:r>
              <w:rPr>
                <w:lang w:eastAsia="zh-CN"/>
              </w:rPr>
              <w:t>Layout</w:t>
            </w:r>
          </w:p>
        </w:tc>
        <w:tc>
          <w:tcPr>
            <w:tcW w:w="3912" w:type="dxa"/>
            <w:shd w:val="clear" w:color="auto" w:fill="FFFFFF"/>
            <w:vAlign w:val="center"/>
          </w:tcPr>
          <w:p w14:paraId="358406B3" w14:textId="77777777" w:rsidR="007D3B30" w:rsidRPr="00DD2FD6" w:rsidRDefault="007D3B30" w:rsidP="00FB4969">
            <w:pPr>
              <w:pStyle w:val="TAL"/>
              <w:jc w:val="center"/>
              <w:rPr>
                <w:lang w:eastAsia="zh-CN"/>
              </w:rPr>
            </w:pPr>
            <w:r>
              <w:rPr>
                <w:lang w:eastAsia="zh-CN"/>
              </w:rPr>
              <w:t>Grid, 120x50 m open office</w:t>
            </w:r>
          </w:p>
        </w:tc>
      </w:tr>
      <w:tr w:rsidR="007D3B30" w:rsidRPr="00DD2FD6" w14:paraId="7802242F" w14:textId="77777777" w:rsidTr="00FB4969">
        <w:trPr>
          <w:jc w:val="center"/>
        </w:trPr>
        <w:tc>
          <w:tcPr>
            <w:tcW w:w="1876" w:type="dxa"/>
            <w:shd w:val="clear" w:color="auto" w:fill="FFFFFF"/>
          </w:tcPr>
          <w:p w14:paraId="5438FCAE" w14:textId="77777777" w:rsidR="007D3B30" w:rsidRPr="00DD2FD6" w:rsidRDefault="007D3B30" w:rsidP="00FB4969">
            <w:pPr>
              <w:pStyle w:val="TAL"/>
              <w:rPr>
                <w:lang w:eastAsia="zh-CN"/>
              </w:rPr>
            </w:pPr>
            <w:r w:rsidRPr="00DD2FD6">
              <w:rPr>
                <w:lang w:eastAsia="zh-CN"/>
              </w:rPr>
              <w:t>ISD</w:t>
            </w:r>
          </w:p>
        </w:tc>
        <w:tc>
          <w:tcPr>
            <w:tcW w:w="3912" w:type="dxa"/>
            <w:shd w:val="clear" w:color="auto" w:fill="FFFFFF"/>
            <w:vAlign w:val="center"/>
          </w:tcPr>
          <w:p w14:paraId="29428557" w14:textId="77777777" w:rsidR="007D3B30" w:rsidRPr="00DD2FD6" w:rsidRDefault="007D3B30" w:rsidP="00FB4969">
            <w:pPr>
              <w:pStyle w:val="TAL"/>
              <w:jc w:val="center"/>
              <w:rPr>
                <w:lang w:eastAsia="zh-CN"/>
              </w:rPr>
            </w:pPr>
            <w:r>
              <w:rPr>
                <w:lang w:eastAsia="zh-CN"/>
              </w:rPr>
              <w:t>20 m</w:t>
            </w:r>
          </w:p>
        </w:tc>
      </w:tr>
      <w:tr w:rsidR="007D3B30" w:rsidRPr="00DD2FD6" w14:paraId="2D7A35B3" w14:textId="77777777" w:rsidTr="00FB4969">
        <w:trPr>
          <w:jc w:val="center"/>
        </w:trPr>
        <w:tc>
          <w:tcPr>
            <w:tcW w:w="1876" w:type="dxa"/>
            <w:shd w:val="clear" w:color="auto" w:fill="FFFFFF"/>
          </w:tcPr>
          <w:p w14:paraId="05330727" w14:textId="77777777" w:rsidR="007D3B30" w:rsidRPr="00DD2FD6" w:rsidRDefault="007D3B30" w:rsidP="00FB4969">
            <w:pPr>
              <w:pStyle w:val="TAL"/>
              <w:rPr>
                <w:lang w:eastAsia="zh-CN"/>
              </w:rPr>
            </w:pPr>
            <w:r w:rsidRPr="00DD2FD6">
              <w:rPr>
                <w:lang w:eastAsia="zh-CN"/>
              </w:rPr>
              <w:t>U</w:t>
            </w:r>
            <w:r>
              <w:rPr>
                <w:lang w:eastAsia="zh-CN"/>
              </w:rPr>
              <w:t>E</w:t>
            </w:r>
            <w:r w:rsidRPr="00DD2FD6">
              <w:rPr>
                <w:lang w:eastAsia="zh-CN"/>
              </w:rPr>
              <w:t xml:space="preserve"> distribution</w:t>
            </w:r>
          </w:p>
        </w:tc>
        <w:tc>
          <w:tcPr>
            <w:tcW w:w="3912" w:type="dxa"/>
            <w:shd w:val="clear" w:color="auto" w:fill="FFFFFF"/>
            <w:vAlign w:val="center"/>
          </w:tcPr>
          <w:p w14:paraId="11A62230" w14:textId="77777777" w:rsidR="007D3B30" w:rsidRPr="00DD2FD6" w:rsidRDefault="007D3B30" w:rsidP="00FB4969">
            <w:pPr>
              <w:pStyle w:val="TAL"/>
              <w:jc w:val="center"/>
              <w:rPr>
                <w:lang w:eastAsia="zh-CN"/>
              </w:rPr>
            </w:pPr>
            <w:r w:rsidRPr="00DD2FD6">
              <w:rPr>
                <w:lang w:eastAsia="zh-CN"/>
              </w:rPr>
              <w:t xml:space="preserve">100% </w:t>
            </w:r>
            <w:r>
              <w:rPr>
                <w:lang w:eastAsia="zh-CN"/>
              </w:rPr>
              <w:t>in</w:t>
            </w:r>
            <w:r w:rsidRPr="00DD2FD6">
              <w:rPr>
                <w:lang w:eastAsia="zh-CN"/>
              </w:rPr>
              <w:t>door</w:t>
            </w:r>
            <w:r>
              <w:rPr>
                <w:lang w:eastAsia="zh-CN"/>
              </w:rPr>
              <w:t>, uniform</w:t>
            </w:r>
          </w:p>
        </w:tc>
      </w:tr>
      <w:tr w:rsidR="007D3B30" w:rsidRPr="00DD2FD6" w14:paraId="77EABD3A" w14:textId="77777777" w:rsidTr="00FB4969">
        <w:trPr>
          <w:jc w:val="center"/>
        </w:trPr>
        <w:tc>
          <w:tcPr>
            <w:tcW w:w="1876" w:type="dxa"/>
            <w:shd w:val="clear" w:color="auto" w:fill="FFFFFF"/>
          </w:tcPr>
          <w:p w14:paraId="446AD896" w14:textId="77777777" w:rsidR="007D3B30" w:rsidRPr="00DD2FD6" w:rsidRDefault="007D3B30" w:rsidP="00FB4969">
            <w:pPr>
              <w:pStyle w:val="TAL"/>
              <w:rPr>
                <w:lang w:eastAsia="zh-CN"/>
              </w:rPr>
            </w:pPr>
            <w:r>
              <w:rPr>
                <w:lang w:eastAsia="zh-CN"/>
              </w:rPr>
              <w:t xml:space="preserve">UE speed </w:t>
            </w:r>
          </w:p>
        </w:tc>
        <w:tc>
          <w:tcPr>
            <w:tcW w:w="3912" w:type="dxa"/>
            <w:shd w:val="clear" w:color="auto" w:fill="FFFFFF"/>
            <w:vAlign w:val="center"/>
          </w:tcPr>
          <w:p w14:paraId="5203D40C" w14:textId="77777777" w:rsidR="007D3B30" w:rsidRPr="00DD2FD6" w:rsidRDefault="007D3B30" w:rsidP="00FB4969">
            <w:pPr>
              <w:pStyle w:val="TAL"/>
              <w:jc w:val="center"/>
              <w:rPr>
                <w:lang w:eastAsia="zh-CN"/>
              </w:rPr>
            </w:pPr>
            <w:r>
              <w:rPr>
                <w:lang w:eastAsia="zh-CN"/>
              </w:rPr>
              <w:t>3 km/h</w:t>
            </w:r>
          </w:p>
        </w:tc>
      </w:tr>
      <w:tr w:rsidR="007D3B30" w:rsidRPr="00DD2FD6" w14:paraId="747AFA19" w14:textId="77777777" w:rsidTr="00FB4969">
        <w:trPr>
          <w:jc w:val="center"/>
        </w:trPr>
        <w:tc>
          <w:tcPr>
            <w:tcW w:w="1876" w:type="dxa"/>
            <w:shd w:val="clear" w:color="auto" w:fill="FFFFFF"/>
          </w:tcPr>
          <w:p w14:paraId="036A575B" w14:textId="77777777" w:rsidR="007D3B30" w:rsidRDefault="007D3B30" w:rsidP="00FB4969">
            <w:pPr>
              <w:pStyle w:val="TAL"/>
              <w:rPr>
                <w:lang w:eastAsia="zh-CN"/>
              </w:rPr>
            </w:pPr>
            <w:r>
              <w:rPr>
                <w:lang w:eastAsia="zh-CN"/>
              </w:rPr>
              <w:t>UE antenna height</w:t>
            </w:r>
          </w:p>
        </w:tc>
        <w:tc>
          <w:tcPr>
            <w:tcW w:w="3912" w:type="dxa"/>
            <w:shd w:val="clear" w:color="auto" w:fill="FFFFFF"/>
            <w:vAlign w:val="center"/>
          </w:tcPr>
          <w:p w14:paraId="21A5E626" w14:textId="77777777" w:rsidR="007D3B30" w:rsidRDefault="007D3B30" w:rsidP="00FB4969">
            <w:pPr>
              <w:pStyle w:val="TAL"/>
              <w:jc w:val="center"/>
              <w:rPr>
                <w:lang w:eastAsia="zh-CN"/>
              </w:rPr>
            </w:pPr>
            <w:r>
              <w:rPr>
                <w:lang w:eastAsia="zh-CN"/>
              </w:rPr>
              <w:t>1.5 m</w:t>
            </w:r>
          </w:p>
        </w:tc>
      </w:tr>
      <w:tr w:rsidR="007D3B30" w:rsidRPr="00DD2FD6" w14:paraId="3B1F9E54" w14:textId="77777777" w:rsidTr="00FB4969">
        <w:trPr>
          <w:jc w:val="center"/>
        </w:trPr>
        <w:tc>
          <w:tcPr>
            <w:tcW w:w="1876" w:type="dxa"/>
            <w:shd w:val="clear" w:color="auto" w:fill="FFFFFF"/>
          </w:tcPr>
          <w:p w14:paraId="2CD97710" w14:textId="77777777" w:rsidR="007D3B30" w:rsidRDefault="007D3B30" w:rsidP="00FB4969">
            <w:pPr>
              <w:pStyle w:val="TAL"/>
              <w:rPr>
                <w:lang w:eastAsia="zh-CN"/>
              </w:rPr>
            </w:pPr>
            <w:r>
              <w:rPr>
                <w:lang w:eastAsia="zh-CN"/>
              </w:rPr>
              <w:t>BS antenna height</w:t>
            </w:r>
          </w:p>
        </w:tc>
        <w:tc>
          <w:tcPr>
            <w:tcW w:w="3912" w:type="dxa"/>
            <w:shd w:val="clear" w:color="auto" w:fill="FFFFFF"/>
            <w:vAlign w:val="center"/>
          </w:tcPr>
          <w:p w14:paraId="2DB95C88" w14:textId="77777777" w:rsidR="007D3B30" w:rsidRDefault="007D3B30" w:rsidP="00FB4969">
            <w:pPr>
              <w:pStyle w:val="TAL"/>
              <w:jc w:val="center"/>
              <w:rPr>
                <w:lang w:eastAsia="zh-CN"/>
              </w:rPr>
            </w:pPr>
            <w:r>
              <w:rPr>
                <w:lang w:eastAsia="zh-CN"/>
              </w:rPr>
              <w:t>3 m</w:t>
            </w:r>
          </w:p>
        </w:tc>
      </w:tr>
    </w:tbl>
    <w:p w14:paraId="4709DCF3" w14:textId="77777777" w:rsidR="007D3B30" w:rsidRPr="00BF505B" w:rsidRDefault="007D3B30" w:rsidP="007D3B30">
      <w:pPr>
        <w:spacing w:before="240" w:after="120"/>
        <w:jc w:val="center"/>
        <w:rPr>
          <w:rFonts w:ascii="Arial" w:hAnsi="Arial" w:cs="Arial"/>
          <w:b/>
          <w:bCs/>
          <w:lang w:val="en-US"/>
        </w:rPr>
      </w:pPr>
      <w:r>
        <w:rPr>
          <w:rFonts w:ascii="Arial" w:hAnsi="Arial" w:cs="Arial"/>
          <w:b/>
          <w:bCs/>
          <w:lang w:val="en-US"/>
        </w:rPr>
        <w:t>Table 2.1-4: Indoor Factory Hall scenario parameters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912"/>
        <w:gridCol w:w="3912"/>
      </w:tblGrid>
      <w:tr w:rsidR="007D3B30" w:rsidRPr="00DD2FD6" w14:paraId="5CC4F476" w14:textId="77777777" w:rsidTr="00FB4969">
        <w:trPr>
          <w:jc w:val="center"/>
        </w:trPr>
        <w:tc>
          <w:tcPr>
            <w:tcW w:w="1812" w:type="dxa"/>
            <w:tcBorders>
              <w:bottom w:val="single" w:sz="4" w:space="0" w:color="auto"/>
            </w:tcBorders>
          </w:tcPr>
          <w:p w14:paraId="606E2759" w14:textId="77777777" w:rsidR="007D3B30" w:rsidRPr="00943248" w:rsidRDefault="007D3B30" w:rsidP="00FB4969">
            <w:pPr>
              <w:pStyle w:val="TAH"/>
            </w:pPr>
            <w:r>
              <w:t>Parameter</w:t>
            </w:r>
          </w:p>
        </w:tc>
        <w:tc>
          <w:tcPr>
            <w:tcW w:w="3912" w:type="dxa"/>
            <w:tcBorders>
              <w:bottom w:val="single" w:sz="4" w:space="0" w:color="auto"/>
            </w:tcBorders>
          </w:tcPr>
          <w:p w14:paraId="7CE86FB3" w14:textId="77777777" w:rsidR="007D3B30" w:rsidRPr="00943248" w:rsidRDefault="007D3B30" w:rsidP="00FB4969">
            <w:pPr>
              <w:pStyle w:val="TAH"/>
            </w:pPr>
            <w:proofErr w:type="spellStart"/>
            <w:r>
              <w:t>InF</w:t>
            </w:r>
            <w:proofErr w:type="spellEnd"/>
            <w:r>
              <w:t xml:space="preserve"> with Dense clutter &amp; Low BS (</w:t>
            </w:r>
            <w:proofErr w:type="spellStart"/>
            <w:r>
              <w:t>InF</w:t>
            </w:r>
            <w:proofErr w:type="spellEnd"/>
            <w:r>
              <w:t>-DL)</w:t>
            </w:r>
          </w:p>
        </w:tc>
        <w:tc>
          <w:tcPr>
            <w:tcW w:w="3912" w:type="dxa"/>
            <w:tcBorders>
              <w:bottom w:val="single" w:sz="4" w:space="0" w:color="auto"/>
            </w:tcBorders>
          </w:tcPr>
          <w:p w14:paraId="7C121538" w14:textId="77777777" w:rsidR="007D3B30" w:rsidRDefault="007D3B30" w:rsidP="00FB4969">
            <w:pPr>
              <w:pStyle w:val="TAH"/>
            </w:pPr>
            <w:proofErr w:type="spellStart"/>
            <w:r>
              <w:t>InF</w:t>
            </w:r>
            <w:proofErr w:type="spellEnd"/>
            <w:r>
              <w:t xml:space="preserve"> with Sparse clutter &amp; High BS (</w:t>
            </w:r>
            <w:proofErr w:type="spellStart"/>
            <w:r>
              <w:t>InF</w:t>
            </w:r>
            <w:proofErr w:type="spellEnd"/>
            <w:r>
              <w:t>-SH)</w:t>
            </w:r>
          </w:p>
        </w:tc>
      </w:tr>
      <w:tr w:rsidR="007D3B30" w:rsidRPr="00DD2FD6" w14:paraId="330EB2FF" w14:textId="77777777" w:rsidTr="00FB4969">
        <w:trPr>
          <w:jc w:val="center"/>
        </w:trPr>
        <w:tc>
          <w:tcPr>
            <w:tcW w:w="1812" w:type="dxa"/>
            <w:shd w:val="clear" w:color="auto" w:fill="FFFFFF"/>
          </w:tcPr>
          <w:p w14:paraId="0AE33B19" w14:textId="77777777" w:rsidR="007D3B30" w:rsidRDefault="007D3B30" w:rsidP="00FB4969">
            <w:pPr>
              <w:pStyle w:val="TAL"/>
              <w:rPr>
                <w:lang w:eastAsia="zh-CN"/>
              </w:rPr>
            </w:pPr>
            <w:r>
              <w:rPr>
                <w:lang w:eastAsia="zh-CN"/>
              </w:rPr>
              <w:t>Layout</w:t>
            </w:r>
          </w:p>
        </w:tc>
        <w:tc>
          <w:tcPr>
            <w:tcW w:w="7824" w:type="dxa"/>
            <w:gridSpan w:val="2"/>
            <w:shd w:val="clear" w:color="auto" w:fill="FFFFFF"/>
            <w:vAlign w:val="center"/>
          </w:tcPr>
          <w:p w14:paraId="4A5ED498" w14:textId="77777777" w:rsidR="007D3B30" w:rsidRDefault="007D3B30" w:rsidP="00FB4969">
            <w:pPr>
              <w:pStyle w:val="TAL"/>
              <w:jc w:val="center"/>
              <w:rPr>
                <w:lang w:eastAsia="zh-CN"/>
              </w:rPr>
            </w:pPr>
            <w:r>
              <w:rPr>
                <w:lang w:eastAsia="zh-CN"/>
              </w:rPr>
              <w:t>Grid, 300x150x10 m factory hall</w:t>
            </w:r>
          </w:p>
        </w:tc>
      </w:tr>
      <w:tr w:rsidR="007D3B30" w:rsidRPr="00DD2FD6" w14:paraId="6B39729B" w14:textId="77777777" w:rsidTr="00FB4969">
        <w:trPr>
          <w:jc w:val="center"/>
        </w:trPr>
        <w:tc>
          <w:tcPr>
            <w:tcW w:w="1812" w:type="dxa"/>
            <w:shd w:val="clear" w:color="auto" w:fill="FFFFFF"/>
          </w:tcPr>
          <w:p w14:paraId="55F5AA11" w14:textId="77777777" w:rsidR="007D3B30" w:rsidRDefault="007D3B30" w:rsidP="00FB4969">
            <w:pPr>
              <w:pStyle w:val="TAL"/>
              <w:rPr>
                <w:lang w:eastAsia="zh-CN"/>
              </w:rPr>
            </w:pPr>
            <w:r w:rsidRPr="00DD2FD6">
              <w:rPr>
                <w:lang w:eastAsia="zh-CN"/>
              </w:rPr>
              <w:t>ISD</w:t>
            </w:r>
          </w:p>
        </w:tc>
        <w:tc>
          <w:tcPr>
            <w:tcW w:w="7824" w:type="dxa"/>
            <w:gridSpan w:val="2"/>
            <w:shd w:val="clear" w:color="auto" w:fill="FFFFFF"/>
            <w:vAlign w:val="center"/>
          </w:tcPr>
          <w:p w14:paraId="4C8A2850" w14:textId="77777777" w:rsidR="007D3B30" w:rsidRDefault="007D3B30" w:rsidP="00FB4969">
            <w:pPr>
              <w:pStyle w:val="TAL"/>
              <w:jc w:val="center"/>
              <w:rPr>
                <w:lang w:eastAsia="zh-CN"/>
              </w:rPr>
            </w:pPr>
            <w:r>
              <w:rPr>
                <w:lang w:eastAsia="zh-CN"/>
              </w:rPr>
              <w:t>50 m</w:t>
            </w:r>
          </w:p>
        </w:tc>
      </w:tr>
      <w:tr w:rsidR="007D3B30" w:rsidRPr="00DD2FD6" w14:paraId="303ED350" w14:textId="77777777" w:rsidTr="00FB4969">
        <w:trPr>
          <w:jc w:val="center"/>
        </w:trPr>
        <w:tc>
          <w:tcPr>
            <w:tcW w:w="1812" w:type="dxa"/>
            <w:shd w:val="clear" w:color="auto" w:fill="FFFFFF"/>
          </w:tcPr>
          <w:p w14:paraId="15EE9394" w14:textId="77777777" w:rsidR="007D3B30" w:rsidRDefault="007D3B30" w:rsidP="00FB4969">
            <w:pPr>
              <w:pStyle w:val="TAL"/>
              <w:rPr>
                <w:lang w:eastAsia="zh-CN"/>
              </w:rPr>
            </w:pPr>
            <w:r w:rsidRPr="00DD2FD6">
              <w:rPr>
                <w:lang w:eastAsia="zh-CN"/>
              </w:rPr>
              <w:t>U</w:t>
            </w:r>
            <w:r>
              <w:rPr>
                <w:lang w:eastAsia="zh-CN"/>
              </w:rPr>
              <w:t>E</w:t>
            </w:r>
            <w:r w:rsidRPr="00DD2FD6">
              <w:rPr>
                <w:lang w:eastAsia="zh-CN"/>
              </w:rPr>
              <w:t xml:space="preserve"> distribution</w:t>
            </w:r>
          </w:p>
        </w:tc>
        <w:tc>
          <w:tcPr>
            <w:tcW w:w="7824" w:type="dxa"/>
            <w:gridSpan w:val="2"/>
            <w:shd w:val="clear" w:color="auto" w:fill="FFFFFF"/>
            <w:vAlign w:val="center"/>
          </w:tcPr>
          <w:p w14:paraId="7CA06490" w14:textId="77777777" w:rsidR="007D3B30" w:rsidRDefault="007D3B30" w:rsidP="00FB4969">
            <w:pPr>
              <w:pStyle w:val="TAL"/>
              <w:jc w:val="center"/>
              <w:rPr>
                <w:lang w:eastAsia="zh-CN"/>
              </w:rPr>
            </w:pPr>
            <w:r w:rsidRPr="00DD2FD6">
              <w:rPr>
                <w:lang w:eastAsia="zh-CN"/>
              </w:rPr>
              <w:t xml:space="preserve">100% </w:t>
            </w:r>
            <w:r>
              <w:rPr>
                <w:lang w:eastAsia="zh-CN"/>
              </w:rPr>
              <w:t>in</w:t>
            </w:r>
            <w:r w:rsidRPr="00DD2FD6">
              <w:rPr>
                <w:lang w:eastAsia="zh-CN"/>
              </w:rPr>
              <w:t>door</w:t>
            </w:r>
            <w:r>
              <w:rPr>
                <w:lang w:eastAsia="zh-CN"/>
              </w:rPr>
              <w:t>, uniform</w:t>
            </w:r>
          </w:p>
        </w:tc>
      </w:tr>
      <w:tr w:rsidR="007D3B30" w:rsidRPr="00DD2FD6" w14:paraId="1C7E3CF3" w14:textId="77777777" w:rsidTr="00FB4969">
        <w:trPr>
          <w:jc w:val="center"/>
        </w:trPr>
        <w:tc>
          <w:tcPr>
            <w:tcW w:w="1812" w:type="dxa"/>
            <w:shd w:val="clear" w:color="auto" w:fill="FFFFFF"/>
          </w:tcPr>
          <w:p w14:paraId="753D6639" w14:textId="77777777" w:rsidR="007D3B30" w:rsidRDefault="007D3B30" w:rsidP="00FB4969">
            <w:pPr>
              <w:pStyle w:val="TAL"/>
              <w:rPr>
                <w:lang w:eastAsia="zh-CN"/>
              </w:rPr>
            </w:pPr>
            <w:r>
              <w:rPr>
                <w:lang w:eastAsia="zh-CN"/>
              </w:rPr>
              <w:t xml:space="preserve">UE speed </w:t>
            </w:r>
          </w:p>
        </w:tc>
        <w:tc>
          <w:tcPr>
            <w:tcW w:w="7824" w:type="dxa"/>
            <w:gridSpan w:val="2"/>
            <w:shd w:val="clear" w:color="auto" w:fill="FFFFFF"/>
            <w:vAlign w:val="center"/>
          </w:tcPr>
          <w:p w14:paraId="4F878175" w14:textId="77777777" w:rsidR="007D3B30" w:rsidRDefault="007D3B30" w:rsidP="00FB4969">
            <w:pPr>
              <w:pStyle w:val="TAL"/>
              <w:jc w:val="center"/>
              <w:rPr>
                <w:lang w:eastAsia="zh-CN"/>
              </w:rPr>
            </w:pPr>
            <w:r>
              <w:rPr>
                <w:lang w:eastAsia="zh-CN"/>
              </w:rPr>
              <w:t>3 km/h</w:t>
            </w:r>
          </w:p>
        </w:tc>
      </w:tr>
      <w:tr w:rsidR="007D3B30" w:rsidRPr="00DD2FD6" w14:paraId="721F31D4" w14:textId="77777777" w:rsidTr="00FB4969">
        <w:trPr>
          <w:jc w:val="center"/>
        </w:trPr>
        <w:tc>
          <w:tcPr>
            <w:tcW w:w="1812" w:type="dxa"/>
            <w:shd w:val="clear" w:color="auto" w:fill="FFFFFF"/>
          </w:tcPr>
          <w:p w14:paraId="31F4E8C8" w14:textId="77777777" w:rsidR="007D3B30" w:rsidRDefault="007D3B30" w:rsidP="00FB4969">
            <w:pPr>
              <w:pStyle w:val="TAL"/>
              <w:rPr>
                <w:lang w:eastAsia="zh-CN"/>
              </w:rPr>
            </w:pPr>
            <w:r>
              <w:rPr>
                <w:lang w:eastAsia="zh-CN"/>
              </w:rPr>
              <w:t>UE antenna height</w:t>
            </w:r>
          </w:p>
        </w:tc>
        <w:tc>
          <w:tcPr>
            <w:tcW w:w="7824" w:type="dxa"/>
            <w:gridSpan w:val="2"/>
            <w:shd w:val="clear" w:color="auto" w:fill="FFFFFF"/>
            <w:vAlign w:val="center"/>
          </w:tcPr>
          <w:p w14:paraId="1B930478" w14:textId="77777777" w:rsidR="007D3B30" w:rsidRDefault="007D3B30" w:rsidP="00FB4969">
            <w:pPr>
              <w:pStyle w:val="TAL"/>
              <w:jc w:val="center"/>
              <w:rPr>
                <w:lang w:eastAsia="zh-CN"/>
              </w:rPr>
            </w:pPr>
            <w:r>
              <w:rPr>
                <w:lang w:eastAsia="zh-CN"/>
              </w:rPr>
              <w:t>1.5 m</w:t>
            </w:r>
          </w:p>
        </w:tc>
      </w:tr>
      <w:tr w:rsidR="007D3B30" w:rsidRPr="00DD2FD6" w14:paraId="762853F9" w14:textId="77777777" w:rsidTr="00FB4969">
        <w:trPr>
          <w:jc w:val="center"/>
        </w:trPr>
        <w:tc>
          <w:tcPr>
            <w:tcW w:w="1812" w:type="dxa"/>
            <w:shd w:val="clear" w:color="auto" w:fill="FFFFFF"/>
          </w:tcPr>
          <w:p w14:paraId="31C781BC" w14:textId="77777777" w:rsidR="007D3B30" w:rsidRDefault="007D3B30" w:rsidP="00FB4969">
            <w:pPr>
              <w:pStyle w:val="TAL"/>
              <w:rPr>
                <w:lang w:eastAsia="zh-CN"/>
              </w:rPr>
            </w:pPr>
            <w:r>
              <w:rPr>
                <w:lang w:eastAsia="zh-CN"/>
              </w:rPr>
              <w:t>BS antenna height</w:t>
            </w:r>
          </w:p>
        </w:tc>
        <w:tc>
          <w:tcPr>
            <w:tcW w:w="3912" w:type="dxa"/>
            <w:shd w:val="clear" w:color="auto" w:fill="FFFFFF"/>
            <w:vAlign w:val="center"/>
          </w:tcPr>
          <w:p w14:paraId="4DC8DC8B" w14:textId="77777777" w:rsidR="007D3B30" w:rsidRDefault="007D3B30" w:rsidP="00FB4969">
            <w:pPr>
              <w:pStyle w:val="TAL"/>
              <w:jc w:val="center"/>
              <w:rPr>
                <w:lang w:eastAsia="zh-CN"/>
              </w:rPr>
            </w:pPr>
            <w:r>
              <w:rPr>
                <w:lang w:eastAsia="zh-CN"/>
              </w:rPr>
              <w:t>1.5 m</w:t>
            </w:r>
          </w:p>
        </w:tc>
        <w:tc>
          <w:tcPr>
            <w:tcW w:w="3912" w:type="dxa"/>
            <w:shd w:val="clear" w:color="auto" w:fill="FFFFFF"/>
            <w:vAlign w:val="center"/>
          </w:tcPr>
          <w:p w14:paraId="2DC192C5" w14:textId="77777777" w:rsidR="007D3B30" w:rsidRDefault="007D3B30" w:rsidP="00FB4969">
            <w:pPr>
              <w:pStyle w:val="TAL"/>
              <w:jc w:val="center"/>
              <w:rPr>
                <w:lang w:eastAsia="zh-CN"/>
              </w:rPr>
            </w:pPr>
            <w:r>
              <w:rPr>
                <w:lang w:eastAsia="zh-CN"/>
              </w:rPr>
              <w:t>8 m</w:t>
            </w:r>
          </w:p>
        </w:tc>
      </w:tr>
      <w:tr w:rsidR="007D3B30" w:rsidRPr="00DD2FD6" w14:paraId="130A9939" w14:textId="77777777" w:rsidTr="00FB4969">
        <w:trPr>
          <w:jc w:val="center"/>
        </w:trPr>
        <w:tc>
          <w:tcPr>
            <w:tcW w:w="1812" w:type="dxa"/>
            <w:shd w:val="clear" w:color="auto" w:fill="FFFFFF"/>
          </w:tcPr>
          <w:p w14:paraId="042A7172" w14:textId="77777777" w:rsidR="007D3B30" w:rsidRDefault="007D3B30" w:rsidP="00FB4969">
            <w:pPr>
              <w:pStyle w:val="TAL"/>
              <w:rPr>
                <w:lang w:eastAsia="zh-CN"/>
              </w:rPr>
            </w:pPr>
            <w:r>
              <w:rPr>
                <w:lang w:eastAsia="zh-CN"/>
              </w:rPr>
              <w:t>Typical clutter size</w:t>
            </w:r>
          </w:p>
        </w:tc>
        <w:tc>
          <w:tcPr>
            <w:tcW w:w="3912" w:type="dxa"/>
            <w:shd w:val="clear" w:color="auto" w:fill="FFFFFF"/>
            <w:vAlign w:val="center"/>
          </w:tcPr>
          <w:p w14:paraId="6B4ECACC" w14:textId="77777777" w:rsidR="007D3B30" w:rsidRDefault="007D3B30" w:rsidP="00FB4969">
            <w:pPr>
              <w:pStyle w:val="TAL"/>
              <w:jc w:val="center"/>
              <w:rPr>
                <w:lang w:eastAsia="zh-CN"/>
              </w:rPr>
            </w:pPr>
            <w:r>
              <w:rPr>
                <w:lang w:eastAsia="zh-CN"/>
              </w:rPr>
              <w:t>2 m</w:t>
            </w:r>
          </w:p>
        </w:tc>
        <w:tc>
          <w:tcPr>
            <w:tcW w:w="3912" w:type="dxa"/>
            <w:shd w:val="clear" w:color="auto" w:fill="FFFFFF"/>
            <w:vAlign w:val="center"/>
          </w:tcPr>
          <w:p w14:paraId="48C6F0A4" w14:textId="77777777" w:rsidR="007D3B30" w:rsidRDefault="007D3B30" w:rsidP="00FB4969">
            <w:pPr>
              <w:pStyle w:val="TAL"/>
              <w:jc w:val="center"/>
              <w:rPr>
                <w:lang w:eastAsia="zh-CN"/>
              </w:rPr>
            </w:pPr>
            <w:r>
              <w:rPr>
                <w:lang w:eastAsia="zh-CN"/>
              </w:rPr>
              <w:t>10 m</w:t>
            </w:r>
          </w:p>
        </w:tc>
      </w:tr>
      <w:tr w:rsidR="007D3B30" w:rsidRPr="00DD2FD6" w14:paraId="6905C363" w14:textId="77777777" w:rsidTr="00FB4969">
        <w:trPr>
          <w:jc w:val="center"/>
        </w:trPr>
        <w:tc>
          <w:tcPr>
            <w:tcW w:w="1812" w:type="dxa"/>
            <w:shd w:val="clear" w:color="auto" w:fill="FFFFFF"/>
          </w:tcPr>
          <w:p w14:paraId="18A4EACA" w14:textId="77777777" w:rsidR="007D3B30" w:rsidRDefault="007D3B30" w:rsidP="00FB4969">
            <w:pPr>
              <w:pStyle w:val="TAL"/>
              <w:rPr>
                <w:lang w:eastAsia="zh-CN"/>
              </w:rPr>
            </w:pPr>
            <w:r>
              <w:rPr>
                <w:lang w:eastAsia="zh-CN"/>
              </w:rPr>
              <w:t>Clutter height</w:t>
            </w:r>
          </w:p>
        </w:tc>
        <w:tc>
          <w:tcPr>
            <w:tcW w:w="3912" w:type="dxa"/>
            <w:shd w:val="clear" w:color="auto" w:fill="FFFFFF"/>
            <w:vAlign w:val="center"/>
          </w:tcPr>
          <w:p w14:paraId="09CFFB03" w14:textId="77777777" w:rsidR="007D3B30" w:rsidRDefault="007D3B30" w:rsidP="00FB4969">
            <w:pPr>
              <w:pStyle w:val="TAL"/>
              <w:jc w:val="center"/>
              <w:rPr>
                <w:lang w:eastAsia="zh-CN"/>
              </w:rPr>
            </w:pPr>
            <w:r>
              <w:rPr>
                <w:lang w:eastAsia="zh-CN"/>
              </w:rPr>
              <w:t>6 m</w:t>
            </w:r>
          </w:p>
        </w:tc>
        <w:tc>
          <w:tcPr>
            <w:tcW w:w="3912" w:type="dxa"/>
            <w:shd w:val="clear" w:color="auto" w:fill="FFFFFF"/>
            <w:vAlign w:val="center"/>
          </w:tcPr>
          <w:p w14:paraId="0ADD5B57" w14:textId="77777777" w:rsidR="007D3B30" w:rsidRDefault="007D3B30" w:rsidP="00FB4969">
            <w:pPr>
              <w:pStyle w:val="TAL"/>
              <w:jc w:val="center"/>
              <w:rPr>
                <w:lang w:eastAsia="zh-CN"/>
              </w:rPr>
            </w:pPr>
            <w:r>
              <w:rPr>
                <w:lang w:eastAsia="zh-CN"/>
              </w:rPr>
              <w:t>2 m</w:t>
            </w:r>
          </w:p>
        </w:tc>
      </w:tr>
      <w:tr w:rsidR="007D3B30" w:rsidRPr="00DD2FD6" w14:paraId="376AC80A" w14:textId="77777777" w:rsidTr="00FB4969">
        <w:trPr>
          <w:jc w:val="center"/>
        </w:trPr>
        <w:tc>
          <w:tcPr>
            <w:tcW w:w="1812" w:type="dxa"/>
            <w:shd w:val="clear" w:color="auto" w:fill="FFFFFF"/>
          </w:tcPr>
          <w:p w14:paraId="1D25A24E" w14:textId="77777777" w:rsidR="007D3B30" w:rsidRDefault="007D3B30" w:rsidP="00FB4969">
            <w:pPr>
              <w:pStyle w:val="TAL"/>
              <w:rPr>
                <w:lang w:eastAsia="zh-CN"/>
              </w:rPr>
            </w:pPr>
            <w:r>
              <w:rPr>
                <w:lang w:eastAsia="zh-CN"/>
              </w:rPr>
              <w:t>Clutter density</w:t>
            </w:r>
          </w:p>
        </w:tc>
        <w:tc>
          <w:tcPr>
            <w:tcW w:w="3912" w:type="dxa"/>
            <w:shd w:val="clear" w:color="auto" w:fill="FFFFFF"/>
            <w:vAlign w:val="center"/>
          </w:tcPr>
          <w:p w14:paraId="47D04F0C" w14:textId="77777777" w:rsidR="007D3B30" w:rsidRDefault="007D3B30" w:rsidP="00FB4969">
            <w:pPr>
              <w:pStyle w:val="TAL"/>
              <w:jc w:val="center"/>
              <w:rPr>
                <w:lang w:eastAsia="zh-CN"/>
              </w:rPr>
            </w:pPr>
            <w:r>
              <w:rPr>
                <w:lang w:eastAsia="zh-CN"/>
              </w:rPr>
              <w:t>20%</w:t>
            </w:r>
          </w:p>
        </w:tc>
        <w:tc>
          <w:tcPr>
            <w:tcW w:w="3912" w:type="dxa"/>
            <w:shd w:val="clear" w:color="auto" w:fill="FFFFFF"/>
            <w:vAlign w:val="center"/>
          </w:tcPr>
          <w:p w14:paraId="1D75487E" w14:textId="77777777" w:rsidR="007D3B30" w:rsidRDefault="007D3B30" w:rsidP="00FB4969">
            <w:pPr>
              <w:pStyle w:val="TAL"/>
              <w:jc w:val="center"/>
              <w:rPr>
                <w:lang w:eastAsia="zh-CN"/>
              </w:rPr>
            </w:pPr>
            <w:r>
              <w:rPr>
                <w:lang w:eastAsia="zh-CN"/>
              </w:rPr>
              <w:t>60%</w:t>
            </w:r>
          </w:p>
        </w:tc>
      </w:tr>
    </w:tbl>
    <w:p w14:paraId="1688FF4D" w14:textId="406CCA49" w:rsidR="007D3B30" w:rsidRDefault="007D3B30" w:rsidP="007D3B30">
      <w:pPr>
        <w:spacing w:before="180"/>
        <w:jc w:val="both"/>
        <w:rPr>
          <w:sz w:val="22"/>
          <w:szCs w:val="22"/>
          <w:lang w:val="en-US"/>
        </w:rPr>
      </w:pPr>
      <w:r>
        <w:rPr>
          <w:sz w:val="22"/>
          <w:szCs w:val="22"/>
          <w:lang w:val="en-US"/>
        </w:rPr>
        <w:t>Please note, that Indoor Factory Hall channel model is flexible enough to account for different scattering environments and BS deployment options that are possible in an industrial IoT setting.</w:t>
      </w:r>
    </w:p>
    <w:p w14:paraId="20B6F462" w14:textId="77777777" w:rsidR="007D3B30" w:rsidRDefault="007D3B30" w:rsidP="007D3B30">
      <w:pPr>
        <w:spacing w:before="180"/>
        <w:jc w:val="both"/>
        <w:rPr>
          <w:sz w:val="22"/>
          <w:szCs w:val="22"/>
          <w:lang w:val="en-US"/>
        </w:rPr>
      </w:pPr>
      <w:r>
        <w:rPr>
          <w:sz w:val="22"/>
          <w:szCs w:val="22"/>
          <w:lang w:val="en-US"/>
        </w:rPr>
        <w:t xml:space="preserve">The clutter parameters (typical clutter size, height and density) are used to control the scattering model by </w:t>
      </w:r>
      <w:proofErr w:type="spellStart"/>
      <w:r>
        <w:rPr>
          <w:sz w:val="22"/>
          <w:szCs w:val="22"/>
          <w:lang w:val="en-US"/>
        </w:rPr>
        <w:t>LoS</w:t>
      </w:r>
      <w:proofErr w:type="spellEnd"/>
      <w:r>
        <w:rPr>
          <w:sz w:val="22"/>
          <w:szCs w:val="22"/>
          <w:lang w:val="en-US"/>
        </w:rPr>
        <w:t xml:space="preserve"> probability variation. In order to have a full picture of possible propagation conditions, it is worthwhile to create some extreme sub-cases using some </w:t>
      </w:r>
      <w:proofErr w:type="gramStart"/>
      <w:r>
        <w:rPr>
          <w:sz w:val="22"/>
          <w:szCs w:val="22"/>
          <w:lang w:val="en-US"/>
        </w:rPr>
        <w:t>particular clutter</w:t>
      </w:r>
      <w:proofErr w:type="gramEnd"/>
      <w:r>
        <w:rPr>
          <w:sz w:val="22"/>
          <w:szCs w:val="22"/>
          <w:lang w:val="en-US"/>
        </w:rPr>
        <w:t xml:space="preserve"> parameters. These extreme scattering cases [4, Section 7.2] are referred as a Sparse clutter (b</w:t>
      </w:r>
      <w:r w:rsidRPr="00B03F89">
        <w:rPr>
          <w:sz w:val="22"/>
          <w:szCs w:val="22"/>
          <w:lang w:val="en-US"/>
        </w:rPr>
        <w:t>ig machineries</w:t>
      </w:r>
      <w:r>
        <w:rPr>
          <w:sz w:val="22"/>
          <w:szCs w:val="22"/>
          <w:lang w:val="en-US"/>
        </w:rPr>
        <w:t xml:space="preserve"> </w:t>
      </w:r>
      <w:r w:rsidRPr="00B03F89">
        <w:rPr>
          <w:sz w:val="22"/>
          <w:szCs w:val="22"/>
          <w:lang w:val="en-US"/>
        </w:rPr>
        <w:t>composed of</w:t>
      </w:r>
      <w:r>
        <w:rPr>
          <w:sz w:val="22"/>
          <w:szCs w:val="22"/>
          <w:lang w:val="en-US"/>
        </w:rPr>
        <w:t xml:space="preserve"> </w:t>
      </w:r>
      <w:r w:rsidRPr="00B03F89">
        <w:rPr>
          <w:sz w:val="22"/>
          <w:szCs w:val="22"/>
          <w:lang w:val="en-US"/>
        </w:rPr>
        <w:t>regular metallic</w:t>
      </w:r>
      <w:r>
        <w:rPr>
          <w:sz w:val="22"/>
          <w:szCs w:val="22"/>
          <w:lang w:val="en-US"/>
        </w:rPr>
        <w:t xml:space="preserve"> </w:t>
      </w:r>
      <w:r w:rsidRPr="00B03F89">
        <w:rPr>
          <w:sz w:val="22"/>
          <w:szCs w:val="22"/>
          <w:lang w:val="en-US"/>
        </w:rPr>
        <w:t>surfaces</w:t>
      </w:r>
      <w:r>
        <w:rPr>
          <w:sz w:val="22"/>
          <w:szCs w:val="22"/>
          <w:lang w:val="en-US"/>
        </w:rPr>
        <w:t>; f</w:t>
      </w:r>
      <w:r w:rsidRPr="00B03F89">
        <w:rPr>
          <w:sz w:val="22"/>
          <w:szCs w:val="22"/>
          <w:lang w:val="en-US"/>
        </w:rPr>
        <w:t>or example</w:t>
      </w:r>
      <w:r>
        <w:rPr>
          <w:sz w:val="22"/>
          <w:szCs w:val="22"/>
          <w:lang w:val="en-US"/>
        </w:rPr>
        <w:t xml:space="preserve">, </w:t>
      </w:r>
      <w:r w:rsidRPr="00B03F89">
        <w:rPr>
          <w:sz w:val="22"/>
          <w:szCs w:val="22"/>
          <w:lang w:val="en-US"/>
        </w:rPr>
        <w:t>several mixed</w:t>
      </w:r>
      <w:r>
        <w:rPr>
          <w:sz w:val="22"/>
          <w:szCs w:val="22"/>
          <w:lang w:val="en-US"/>
        </w:rPr>
        <w:t xml:space="preserve"> </w:t>
      </w:r>
      <w:r w:rsidRPr="00B03F89">
        <w:rPr>
          <w:sz w:val="22"/>
          <w:szCs w:val="22"/>
          <w:lang w:val="en-US"/>
        </w:rPr>
        <w:t>production</w:t>
      </w:r>
      <w:r>
        <w:rPr>
          <w:sz w:val="22"/>
          <w:szCs w:val="22"/>
          <w:lang w:val="en-US"/>
        </w:rPr>
        <w:t xml:space="preserve"> </w:t>
      </w:r>
      <w:r w:rsidRPr="00B03F89">
        <w:rPr>
          <w:sz w:val="22"/>
          <w:szCs w:val="22"/>
          <w:lang w:val="en-US"/>
        </w:rPr>
        <w:t>areas with open</w:t>
      </w:r>
      <w:r>
        <w:rPr>
          <w:sz w:val="22"/>
          <w:szCs w:val="22"/>
          <w:lang w:val="en-US"/>
        </w:rPr>
        <w:t xml:space="preserve"> </w:t>
      </w:r>
      <w:r w:rsidRPr="00B03F89">
        <w:rPr>
          <w:sz w:val="22"/>
          <w:szCs w:val="22"/>
          <w:lang w:val="en-US"/>
        </w:rPr>
        <w:t>spaces and</w:t>
      </w:r>
      <w:r>
        <w:rPr>
          <w:sz w:val="22"/>
          <w:szCs w:val="22"/>
          <w:lang w:val="en-US"/>
        </w:rPr>
        <w:t xml:space="preserve"> </w:t>
      </w:r>
      <w:r w:rsidRPr="00B03F89">
        <w:rPr>
          <w:sz w:val="22"/>
          <w:szCs w:val="22"/>
          <w:lang w:val="en-US"/>
        </w:rPr>
        <w:t>storage/commissioning areas</w:t>
      </w:r>
      <w:r>
        <w:rPr>
          <w:sz w:val="22"/>
          <w:szCs w:val="22"/>
          <w:lang w:val="en-US"/>
        </w:rPr>
        <w:t>) and a Dense clutter (s</w:t>
      </w:r>
      <w:r w:rsidRPr="00B03F89">
        <w:rPr>
          <w:sz w:val="22"/>
          <w:szCs w:val="22"/>
          <w:lang w:val="en-US"/>
        </w:rPr>
        <w:t>mall to medium</w:t>
      </w:r>
      <w:r>
        <w:rPr>
          <w:sz w:val="22"/>
          <w:szCs w:val="22"/>
          <w:lang w:val="en-US"/>
        </w:rPr>
        <w:t xml:space="preserve"> </w:t>
      </w:r>
      <w:r w:rsidRPr="00B03F89">
        <w:rPr>
          <w:sz w:val="22"/>
          <w:szCs w:val="22"/>
          <w:lang w:val="en-US"/>
        </w:rPr>
        <w:t>metallic</w:t>
      </w:r>
      <w:r>
        <w:rPr>
          <w:sz w:val="22"/>
          <w:szCs w:val="22"/>
          <w:lang w:val="en-US"/>
        </w:rPr>
        <w:t xml:space="preserve"> </w:t>
      </w:r>
      <w:r w:rsidRPr="00B03F89">
        <w:rPr>
          <w:sz w:val="22"/>
          <w:szCs w:val="22"/>
          <w:lang w:val="en-US"/>
        </w:rPr>
        <w:t>machinery and</w:t>
      </w:r>
      <w:r>
        <w:rPr>
          <w:sz w:val="22"/>
          <w:szCs w:val="22"/>
          <w:lang w:val="en-US"/>
        </w:rPr>
        <w:t xml:space="preserve"> </w:t>
      </w:r>
      <w:r w:rsidRPr="00B03F89">
        <w:rPr>
          <w:sz w:val="22"/>
          <w:szCs w:val="22"/>
          <w:lang w:val="en-US"/>
        </w:rPr>
        <w:t>objects with</w:t>
      </w:r>
      <w:r>
        <w:rPr>
          <w:sz w:val="22"/>
          <w:szCs w:val="22"/>
          <w:lang w:val="en-US"/>
        </w:rPr>
        <w:t xml:space="preserve"> </w:t>
      </w:r>
      <w:r w:rsidRPr="00B03F89">
        <w:rPr>
          <w:sz w:val="22"/>
          <w:szCs w:val="22"/>
          <w:lang w:val="en-US"/>
        </w:rPr>
        <w:t>irregular</w:t>
      </w:r>
      <w:r>
        <w:rPr>
          <w:sz w:val="22"/>
          <w:szCs w:val="22"/>
          <w:lang w:val="en-US"/>
        </w:rPr>
        <w:t xml:space="preserve"> </w:t>
      </w:r>
      <w:r w:rsidRPr="00B03F89">
        <w:rPr>
          <w:sz w:val="22"/>
          <w:szCs w:val="22"/>
          <w:lang w:val="en-US"/>
        </w:rPr>
        <w:t>structure</w:t>
      </w:r>
      <w:r>
        <w:rPr>
          <w:sz w:val="22"/>
          <w:szCs w:val="22"/>
          <w:lang w:val="en-US"/>
        </w:rPr>
        <w:t>; f</w:t>
      </w:r>
      <w:r w:rsidRPr="00B03F89">
        <w:rPr>
          <w:sz w:val="22"/>
          <w:szCs w:val="22"/>
          <w:lang w:val="en-US"/>
        </w:rPr>
        <w:t>or example</w:t>
      </w:r>
      <w:r>
        <w:rPr>
          <w:sz w:val="22"/>
          <w:szCs w:val="22"/>
          <w:lang w:val="en-US"/>
        </w:rPr>
        <w:t xml:space="preserve">, </w:t>
      </w:r>
      <w:r w:rsidRPr="00B03F89">
        <w:rPr>
          <w:sz w:val="22"/>
          <w:szCs w:val="22"/>
          <w:lang w:val="en-US"/>
        </w:rPr>
        <w:t>assembly and</w:t>
      </w:r>
      <w:r>
        <w:rPr>
          <w:sz w:val="22"/>
          <w:szCs w:val="22"/>
          <w:lang w:val="en-US"/>
        </w:rPr>
        <w:t xml:space="preserve"> </w:t>
      </w:r>
      <w:r w:rsidRPr="00B03F89">
        <w:rPr>
          <w:sz w:val="22"/>
          <w:szCs w:val="22"/>
          <w:lang w:val="en-US"/>
        </w:rPr>
        <w:t>production lines</w:t>
      </w:r>
      <w:r>
        <w:rPr>
          <w:sz w:val="22"/>
          <w:szCs w:val="22"/>
          <w:lang w:val="en-US"/>
        </w:rPr>
        <w:t xml:space="preserve"> </w:t>
      </w:r>
      <w:r w:rsidRPr="00B03F89">
        <w:rPr>
          <w:sz w:val="22"/>
          <w:szCs w:val="22"/>
          <w:lang w:val="en-US"/>
        </w:rPr>
        <w:t>surrounded by</w:t>
      </w:r>
      <w:r>
        <w:rPr>
          <w:sz w:val="22"/>
          <w:szCs w:val="22"/>
          <w:lang w:val="en-US"/>
        </w:rPr>
        <w:t xml:space="preserve"> </w:t>
      </w:r>
      <w:r w:rsidRPr="00B03F89">
        <w:rPr>
          <w:sz w:val="22"/>
          <w:szCs w:val="22"/>
          <w:lang w:val="en-US"/>
        </w:rPr>
        <w:t>mixed small</w:t>
      </w:r>
      <w:r>
        <w:rPr>
          <w:sz w:val="22"/>
          <w:szCs w:val="22"/>
          <w:lang w:val="en-US"/>
        </w:rPr>
        <w:t>-</w:t>
      </w:r>
      <w:r w:rsidRPr="00B03F89">
        <w:rPr>
          <w:sz w:val="22"/>
          <w:szCs w:val="22"/>
          <w:lang w:val="en-US"/>
        </w:rPr>
        <w:t>sized</w:t>
      </w:r>
      <w:r>
        <w:rPr>
          <w:sz w:val="22"/>
          <w:szCs w:val="22"/>
          <w:lang w:val="en-US"/>
        </w:rPr>
        <w:t xml:space="preserve"> </w:t>
      </w:r>
      <w:r w:rsidRPr="00B03F89">
        <w:rPr>
          <w:sz w:val="22"/>
          <w:szCs w:val="22"/>
          <w:lang w:val="en-US"/>
        </w:rPr>
        <w:t>machineries</w:t>
      </w:r>
      <w:r>
        <w:rPr>
          <w:sz w:val="22"/>
          <w:szCs w:val="22"/>
          <w:lang w:val="en-US"/>
        </w:rPr>
        <w:t>).</w:t>
      </w:r>
    </w:p>
    <w:p w14:paraId="25CA0B0D" w14:textId="77777777" w:rsidR="007D3B30" w:rsidRDefault="007D3B30" w:rsidP="007D3B30">
      <w:pPr>
        <w:spacing w:before="180"/>
        <w:jc w:val="both"/>
        <w:rPr>
          <w:sz w:val="22"/>
          <w:szCs w:val="22"/>
          <w:lang w:val="en-US"/>
        </w:rPr>
      </w:pPr>
      <w:r>
        <w:rPr>
          <w:sz w:val="22"/>
          <w:szCs w:val="22"/>
          <w:lang w:val="en-US"/>
        </w:rPr>
        <w:t xml:space="preserve">A BS antenna height also has an impact on </w:t>
      </w:r>
      <w:proofErr w:type="spellStart"/>
      <w:r>
        <w:rPr>
          <w:sz w:val="22"/>
          <w:szCs w:val="22"/>
          <w:lang w:val="en-US"/>
        </w:rPr>
        <w:t>LoS</w:t>
      </w:r>
      <w:proofErr w:type="spellEnd"/>
      <w:r>
        <w:rPr>
          <w:sz w:val="22"/>
          <w:szCs w:val="22"/>
          <w:lang w:val="en-US"/>
        </w:rPr>
        <w:t xml:space="preserve"> probability in the </w:t>
      </w:r>
      <w:proofErr w:type="spellStart"/>
      <w:r>
        <w:rPr>
          <w:sz w:val="22"/>
          <w:szCs w:val="22"/>
          <w:lang w:val="en-US"/>
        </w:rPr>
        <w:t>InF</w:t>
      </w:r>
      <w:proofErr w:type="spellEnd"/>
      <w:r>
        <w:rPr>
          <w:sz w:val="22"/>
          <w:szCs w:val="22"/>
          <w:lang w:val="en-US"/>
        </w:rPr>
        <w:t xml:space="preserve"> channel model. The reasonable options are ceiling/tower-mounted BS (referred as High BS) and ad-hoc access-point-like BS (referred as Low BS).</w:t>
      </w:r>
    </w:p>
    <w:p w14:paraId="5316B515" w14:textId="77777777" w:rsidR="007D3B30" w:rsidRDefault="007D3B30" w:rsidP="007D3B30">
      <w:pPr>
        <w:spacing w:before="180"/>
        <w:jc w:val="both"/>
        <w:rPr>
          <w:sz w:val="22"/>
          <w:szCs w:val="22"/>
          <w:lang w:val="en-US"/>
        </w:rPr>
      </w:pPr>
      <w:r>
        <w:rPr>
          <w:sz w:val="22"/>
          <w:szCs w:val="22"/>
          <w:lang w:val="en-US"/>
        </w:rPr>
        <w:t xml:space="preserve">Combining a Low BS with a Dense clutter creates a sub-scenario with tough, usually </w:t>
      </w:r>
      <w:proofErr w:type="spellStart"/>
      <w:r>
        <w:rPr>
          <w:sz w:val="22"/>
          <w:szCs w:val="22"/>
          <w:lang w:val="en-US"/>
        </w:rPr>
        <w:t>NLoS</w:t>
      </w:r>
      <w:proofErr w:type="spellEnd"/>
      <w:r>
        <w:rPr>
          <w:sz w:val="22"/>
          <w:szCs w:val="22"/>
          <w:lang w:val="en-US"/>
        </w:rPr>
        <w:t xml:space="preserve"> propagation condition.</w:t>
      </w:r>
      <w:r w:rsidRPr="006104C3">
        <w:rPr>
          <w:sz w:val="22"/>
          <w:szCs w:val="22"/>
          <w:lang w:val="en-US"/>
        </w:rPr>
        <w:t xml:space="preserve"> </w:t>
      </w:r>
      <w:r>
        <w:rPr>
          <w:sz w:val="22"/>
          <w:szCs w:val="22"/>
          <w:lang w:val="en-US"/>
        </w:rPr>
        <w:t>C</w:t>
      </w:r>
      <w:r w:rsidRPr="006104C3">
        <w:rPr>
          <w:sz w:val="22"/>
          <w:szCs w:val="22"/>
          <w:lang w:val="en-US"/>
        </w:rPr>
        <w:t>onversely</w:t>
      </w:r>
      <w:r>
        <w:rPr>
          <w:sz w:val="22"/>
          <w:szCs w:val="22"/>
          <w:lang w:val="en-US"/>
        </w:rPr>
        <w:t xml:space="preserve">, combining a High BS with a Sparse clutter results in a sub-scenario with usually </w:t>
      </w:r>
      <w:proofErr w:type="spellStart"/>
      <w:r>
        <w:rPr>
          <w:sz w:val="22"/>
          <w:szCs w:val="22"/>
          <w:lang w:val="en-US"/>
        </w:rPr>
        <w:t>LoS</w:t>
      </w:r>
      <w:proofErr w:type="spellEnd"/>
      <w:r>
        <w:rPr>
          <w:sz w:val="22"/>
          <w:szCs w:val="22"/>
          <w:lang w:val="en-US"/>
        </w:rPr>
        <w:t xml:space="preserve"> propagation. Therefore, we propose to use two sub-scenarios named Indoor Factory Hall </w:t>
      </w:r>
      <w:r w:rsidRPr="0074600A">
        <w:rPr>
          <w:sz w:val="22"/>
          <w:szCs w:val="22"/>
          <w:lang w:val="en-US"/>
        </w:rPr>
        <w:t xml:space="preserve">with </w:t>
      </w:r>
      <w:r>
        <w:rPr>
          <w:sz w:val="22"/>
          <w:szCs w:val="22"/>
          <w:lang w:val="en-US"/>
        </w:rPr>
        <w:t>D</w:t>
      </w:r>
      <w:r w:rsidRPr="0074600A">
        <w:rPr>
          <w:sz w:val="22"/>
          <w:szCs w:val="22"/>
          <w:lang w:val="en-US"/>
        </w:rPr>
        <w:t xml:space="preserve">ense clutter &amp; </w:t>
      </w:r>
      <w:r>
        <w:rPr>
          <w:sz w:val="22"/>
          <w:szCs w:val="22"/>
          <w:lang w:val="en-US"/>
        </w:rPr>
        <w:t>L</w:t>
      </w:r>
      <w:r w:rsidRPr="0074600A">
        <w:rPr>
          <w:sz w:val="22"/>
          <w:szCs w:val="22"/>
          <w:lang w:val="en-US"/>
        </w:rPr>
        <w:t>ow BS</w:t>
      </w:r>
      <w:r>
        <w:rPr>
          <w:sz w:val="22"/>
          <w:szCs w:val="22"/>
          <w:lang w:val="en-US"/>
        </w:rPr>
        <w:t xml:space="preserve"> (</w:t>
      </w:r>
      <w:proofErr w:type="spellStart"/>
      <w:r>
        <w:rPr>
          <w:sz w:val="22"/>
          <w:szCs w:val="22"/>
          <w:lang w:val="en-US"/>
        </w:rPr>
        <w:t>InF</w:t>
      </w:r>
      <w:proofErr w:type="spellEnd"/>
      <w:r>
        <w:rPr>
          <w:sz w:val="22"/>
          <w:szCs w:val="22"/>
          <w:lang w:val="en-US"/>
        </w:rPr>
        <w:t xml:space="preserve">-DL) and Indoor Factory Hall </w:t>
      </w:r>
      <w:r w:rsidRPr="0074600A">
        <w:rPr>
          <w:sz w:val="22"/>
          <w:szCs w:val="22"/>
          <w:lang w:val="en-US"/>
        </w:rPr>
        <w:t xml:space="preserve">with </w:t>
      </w:r>
      <w:r>
        <w:rPr>
          <w:sz w:val="22"/>
          <w:szCs w:val="22"/>
          <w:lang w:val="en-US"/>
        </w:rPr>
        <w:t>Sparse</w:t>
      </w:r>
      <w:r w:rsidRPr="0074600A">
        <w:rPr>
          <w:sz w:val="22"/>
          <w:szCs w:val="22"/>
          <w:lang w:val="en-US"/>
        </w:rPr>
        <w:t xml:space="preserve"> clutter &amp; </w:t>
      </w:r>
      <w:r>
        <w:rPr>
          <w:sz w:val="22"/>
          <w:szCs w:val="22"/>
          <w:lang w:val="en-US"/>
        </w:rPr>
        <w:t>High</w:t>
      </w:r>
      <w:r w:rsidRPr="0074600A">
        <w:rPr>
          <w:sz w:val="22"/>
          <w:szCs w:val="22"/>
          <w:lang w:val="en-US"/>
        </w:rPr>
        <w:t xml:space="preserve"> BS</w:t>
      </w:r>
      <w:r>
        <w:rPr>
          <w:sz w:val="22"/>
          <w:szCs w:val="22"/>
          <w:lang w:val="en-US"/>
        </w:rPr>
        <w:t xml:space="preserve"> (</w:t>
      </w:r>
      <w:proofErr w:type="spellStart"/>
      <w:r>
        <w:rPr>
          <w:sz w:val="22"/>
          <w:szCs w:val="22"/>
          <w:lang w:val="en-US"/>
        </w:rPr>
        <w:t>InF</w:t>
      </w:r>
      <w:proofErr w:type="spellEnd"/>
      <w:r>
        <w:rPr>
          <w:sz w:val="22"/>
          <w:szCs w:val="22"/>
          <w:lang w:val="en-US"/>
        </w:rPr>
        <w:t>-SH) in order to model different propagation environments possible in an automated factory.</w:t>
      </w:r>
    </w:p>
    <w:p w14:paraId="292DCBC9" w14:textId="063CE0E2" w:rsidR="007D3B30" w:rsidRPr="006104C3" w:rsidRDefault="007D3B30" w:rsidP="007D3B30">
      <w:pPr>
        <w:tabs>
          <w:tab w:val="left" w:pos="1247"/>
        </w:tabs>
        <w:overflowPunct/>
        <w:autoSpaceDE/>
        <w:autoSpaceDN/>
        <w:adjustRightInd/>
        <w:spacing w:before="240" w:after="240"/>
        <w:ind w:left="1191" w:hanging="1191"/>
        <w:jc w:val="both"/>
        <w:textAlignment w:val="auto"/>
        <w:rPr>
          <w:rFonts w:eastAsia="Batang"/>
          <w:b/>
          <w:sz w:val="22"/>
          <w:szCs w:val="22"/>
          <w:lang w:val="en-US"/>
        </w:rPr>
      </w:pPr>
      <w:r>
        <w:rPr>
          <w:rFonts w:eastAsia="Batang"/>
          <w:b/>
          <w:sz w:val="22"/>
          <w:szCs w:val="22"/>
          <w:lang w:val="en-US"/>
        </w:rPr>
        <w:t>Proposal</w:t>
      </w:r>
      <w:r w:rsidRPr="006D1A22">
        <w:rPr>
          <w:rFonts w:eastAsia="Batang"/>
          <w:b/>
          <w:sz w:val="22"/>
          <w:szCs w:val="22"/>
          <w:lang w:val="en-US"/>
        </w:rPr>
        <w:t xml:space="preserve"> </w:t>
      </w:r>
      <w:r>
        <w:rPr>
          <w:rFonts w:eastAsia="Batang"/>
          <w:b/>
          <w:sz w:val="22"/>
          <w:szCs w:val="22"/>
          <w:lang w:val="en-US"/>
        </w:rPr>
        <w:t>2</w:t>
      </w:r>
      <w:r w:rsidRPr="006D1A22">
        <w:rPr>
          <w:rFonts w:eastAsia="Batang"/>
          <w:b/>
          <w:sz w:val="22"/>
          <w:szCs w:val="22"/>
          <w:lang w:val="en-US"/>
        </w:rPr>
        <w:t>:</w:t>
      </w:r>
      <w:r>
        <w:rPr>
          <w:rFonts w:eastAsia="Batang"/>
          <w:b/>
          <w:sz w:val="22"/>
          <w:szCs w:val="22"/>
          <w:lang w:val="en-US"/>
        </w:rPr>
        <w:tab/>
      </w:r>
      <w:r w:rsidR="00D543C2">
        <w:rPr>
          <w:rFonts w:eastAsia="Batang"/>
          <w:b/>
          <w:sz w:val="22"/>
          <w:szCs w:val="22"/>
          <w:lang w:val="en-US"/>
        </w:rPr>
        <w:t>Prioritize</w:t>
      </w:r>
      <w:r>
        <w:rPr>
          <w:rFonts w:eastAsia="Batang"/>
          <w:b/>
          <w:sz w:val="22"/>
          <w:szCs w:val="22"/>
          <w:lang w:val="en-US"/>
        </w:rPr>
        <w:t xml:space="preserve"> </w:t>
      </w:r>
      <w:r w:rsidRPr="006104C3">
        <w:rPr>
          <w:rFonts w:eastAsia="Batang"/>
          <w:b/>
          <w:sz w:val="22"/>
          <w:szCs w:val="22"/>
          <w:lang w:val="en-US"/>
        </w:rPr>
        <w:t>Indoor Factory Hall with Dense clutter &amp; Low BS (</w:t>
      </w:r>
      <w:proofErr w:type="spellStart"/>
      <w:r w:rsidRPr="006104C3">
        <w:rPr>
          <w:rFonts w:eastAsia="Batang"/>
          <w:b/>
          <w:sz w:val="22"/>
          <w:szCs w:val="22"/>
          <w:lang w:val="en-US"/>
        </w:rPr>
        <w:t>InF</w:t>
      </w:r>
      <w:proofErr w:type="spellEnd"/>
      <w:r w:rsidRPr="006104C3">
        <w:rPr>
          <w:rFonts w:eastAsia="Batang"/>
          <w:b/>
          <w:sz w:val="22"/>
          <w:szCs w:val="22"/>
          <w:lang w:val="en-US"/>
        </w:rPr>
        <w:t xml:space="preserve">-DL) </w:t>
      </w:r>
      <w:r>
        <w:rPr>
          <w:rFonts w:eastAsia="Batang"/>
          <w:b/>
          <w:sz w:val="22"/>
          <w:szCs w:val="22"/>
          <w:lang w:val="en-US"/>
        </w:rPr>
        <w:t xml:space="preserve">and </w:t>
      </w:r>
      <w:r w:rsidRPr="006104C3">
        <w:rPr>
          <w:rFonts w:eastAsia="Batang"/>
          <w:b/>
          <w:sz w:val="22"/>
          <w:szCs w:val="22"/>
          <w:lang w:val="en-US"/>
        </w:rPr>
        <w:t>Indoor Factory Hall with Sparse clutter &amp; High BS (</w:t>
      </w:r>
      <w:proofErr w:type="spellStart"/>
      <w:r w:rsidRPr="006104C3">
        <w:rPr>
          <w:rFonts w:eastAsia="Batang"/>
          <w:b/>
          <w:sz w:val="22"/>
          <w:szCs w:val="22"/>
          <w:lang w:val="en-US"/>
        </w:rPr>
        <w:t>InF</w:t>
      </w:r>
      <w:proofErr w:type="spellEnd"/>
      <w:r w:rsidRPr="006104C3">
        <w:rPr>
          <w:rFonts w:eastAsia="Batang"/>
          <w:b/>
          <w:sz w:val="22"/>
          <w:szCs w:val="22"/>
          <w:lang w:val="en-US"/>
        </w:rPr>
        <w:t xml:space="preserve">-SH) </w:t>
      </w:r>
      <w:r>
        <w:rPr>
          <w:rFonts w:eastAsia="Batang"/>
          <w:b/>
          <w:sz w:val="22"/>
          <w:szCs w:val="22"/>
          <w:lang w:val="en-US"/>
        </w:rPr>
        <w:t>sub-scenarios for system-level evaluation of NR</w:t>
      </w:r>
      <w:r w:rsidRPr="00BD016F">
        <w:t xml:space="preserve"> </w:t>
      </w:r>
      <w:r w:rsidRPr="00BD016F">
        <w:rPr>
          <w:rFonts w:eastAsia="Batang"/>
          <w:b/>
          <w:sz w:val="22"/>
          <w:szCs w:val="22"/>
          <w:lang w:val="en-US"/>
        </w:rPr>
        <w:t>in 52.6–71GHz</w:t>
      </w:r>
    </w:p>
    <w:p w14:paraId="5CEF99BC" w14:textId="77777777" w:rsidR="007D3B30" w:rsidRDefault="007D3B30" w:rsidP="00804FE8">
      <w:pPr>
        <w:pStyle w:val="TdocH2"/>
      </w:pPr>
      <w:r w:rsidRPr="002038BC">
        <w:lastRenderedPageBreak/>
        <w:t>Discussion on metrics to evaluate</w:t>
      </w:r>
    </w:p>
    <w:p w14:paraId="6EE9B895" w14:textId="77777777" w:rsidR="007D3B30" w:rsidRDefault="007D3B30" w:rsidP="007D3B30">
      <w:pPr>
        <w:jc w:val="both"/>
        <w:rPr>
          <w:sz w:val="22"/>
          <w:szCs w:val="22"/>
          <w:lang w:val="en-US"/>
        </w:rPr>
      </w:pPr>
      <w:r w:rsidRPr="003B4241">
        <w:rPr>
          <w:sz w:val="22"/>
          <w:szCs w:val="22"/>
        </w:rPr>
        <w:t>Our system-level evaluations in 52.6–71</w:t>
      </w:r>
      <w:r w:rsidRPr="003B4241">
        <w:rPr>
          <w:sz w:val="22"/>
          <w:szCs w:val="22"/>
          <w:lang w:val="en-US"/>
        </w:rPr>
        <w:t>GHz band</w:t>
      </w:r>
      <w:r w:rsidRPr="003B4241">
        <w:rPr>
          <w:sz w:val="22"/>
          <w:szCs w:val="22"/>
        </w:rPr>
        <w:t xml:space="preserve"> are focused on channel propagation conditions </w:t>
      </w:r>
      <w:r>
        <w:rPr>
          <w:sz w:val="22"/>
          <w:szCs w:val="22"/>
          <w:lang w:val="en-US"/>
        </w:rPr>
        <w:t xml:space="preserve">and the ability of an OFDM system to operate in those. One challenge for an OFDM system with a large bandwidth and a high carrier frequency is reduced CP length, which may result in an increase of </w:t>
      </w:r>
      <w:proofErr w:type="spellStart"/>
      <w:r>
        <w:rPr>
          <w:sz w:val="22"/>
          <w:szCs w:val="22"/>
          <w:lang w:val="en-US"/>
        </w:rPr>
        <w:t>intersymbol</w:t>
      </w:r>
      <w:proofErr w:type="spellEnd"/>
      <w:r>
        <w:rPr>
          <w:sz w:val="22"/>
          <w:szCs w:val="22"/>
          <w:lang w:val="en-US"/>
        </w:rPr>
        <w:t xml:space="preserve"> interference level. In this section we discuss the metrics we use to assess </w:t>
      </w:r>
      <w:proofErr w:type="spellStart"/>
      <w:r>
        <w:rPr>
          <w:sz w:val="22"/>
          <w:szCs w:val="22"/>
          <w:lang w:val="en-US"/>
        </w:rPr>
        <w:t>intersymbol</w:t>
      </w:r>
      <w:proofErr w:type="spellEnd"/>
      <w:r>
        <w:rPr>
          <w:sz w:val="22"/>
          <w:szCs w:val="22"/>
          <w:lang w:val="en-US"/>
        </w:rPr>
        <w:t xml:space="preserve"> interference impact on an OFDM system.</w:t>
      </w:r>
    </w:p>
    <w:p w14:paraId="175B0C90" w14:textId="77777777" w:rsidR="007D3B30" w:rsidRPr="002038BC" w:rsidRDefault="007D3B30" w:rsidP="00000B66">
      <w:pPr>
        <w:pStyle w:val="TdocH3"/>
        <w:outlineLvl w:val="2"/>
      </w:pPr>
      <w:r w:rsidRPr="002038BC">
        <w:t xml:space="preserve">RMS </w:t>
      </w:r>
      <w:r>
        <w:t>d</w:t>
      </w:r>
      <w:r w:rsidRPr="002038BC">
        <w:t xml:space="preserve">elay </w:t>
      </w:r>
      <w:r>
        <w:t>s</w:t>
      </w:r>
      <w:r w:rsidRPr="002038BC">
        <w:t>pread</w:t>
      </w:r>
    </w:p>
    <w:p w14:paraId="1AFDC176" w14:textId="77777777" w:rsidR="007D3B30" w:rsidRDefault="007D3B30" w:rsidP="007D3B30">
      <w:pPr>
        <w:jc w:val="both"/>
        <w:rPr>
          <w:sz w:val="22"/>
        </w:rPr>
      </w:pPr>
      <w:r>
        <w:rPr>
          <w:sz w:val="22"/>
        </w:rPr>
        <w:t xml:space="preserve">The common method to indirectly assess </w:t>
      </w:r>
      <w:proofErr w:type="spellStart"/>
      <w:r>
        <w:rPr>
          <w:sz w:val="22"/>
          <w:szCs w:val="22"/>
          <w:lang w:val="en-US"/>
        </w:rPr>
        <w:t>intersymbol</w:t>
      </w:r>
      <w:proofErr w:type="spellEnd"/>
      <w:r>
        <w:rPr>
          <w:sz w:val="22"/>
          <w:szCs w:val="22"/>
          <w:lang w:val="en-US"/>
        </w:rPr>
        <w:t xml:space="preserve"> interference level</w:t>
      </w:r>
      <w:r>
        <w:rPr>
          <w:sz w:val="22"/>
        </w:rPr>
        <w:t xml:space="preserve"> is to compare a CP length with a channel delay spread statistics at the receiver.</w:t>
      </w:r>
    </w:p>
    <w:p w14:paraId="13F39AD8" w14:textId="77777777" w:rsidR="007D3B30" w:rsidRPr="003C5FB0" w:rsidRDefault="007D3B30" w:rsidP="007D3B30">
      <w:pPr>
        <w:tabs>
          <w:tab w:val="left" w:pos="1247"/>
        </w:tabs>
        <w:overflowPunct/>
        <w:autoSpaceDE/>
        <w:autoSpaceDN/>
        <w:adjustRightInd/>
        <w:spacing w:before="240" w:after="240"/>
        <w:ind w:left="1191" w:hanging="1191"/>
        <w:jc w:val="both"/>
        <w:textAlignment w:val="auto"/>
        <w:rPr>
          <w:rFonts w:eastAsia="Batang"/>
          <w:b/>
          <w:sz w:val="22"/>
          <w:szCs w:val="22"/>
          <w:lang w:val="en-US"/>
        </w:rPr>
      </w:pPr>
      <w:r>
        <w:rPr>
          <w:rFonts w:eastAsia="Batang"/>
          <w:b/>
          <w:sz w:val="22"/>
          <w:szCs w:val="22"/>
          <w:lang w:val="en-US"/>
        </w:rPr>
        <w:t>Proposal</w:t>
      </w:r>
      <w:r w:rsidRPr="006D1A22">
        <w:rPr>
          <w:rFonts w:eastAsia="Batang"/>
          <w:b/>
          <w:sz w:val="22"/>
          <w:szCs w:val="22"/>
          <w:lang w:val="en-US"/>
        </w:rPr>
        <w:t xml:space="preserve"> </w:t>
      </w:r>
      <w:r>
        <w:rPr>
          <w:rFonts w:eastAsia="Batang"/>
          <w:b/>
          <w:sz w:val="22"/>
          <w:szCs w:val="22"/>
          <w:lang w:val="en-US"/>
        </w:rPr>
        <w:t>3</w:t>
      </w:r>
      <w:r w:rsidRPr="006D1A22">
        <w:rPr>
          <w:rFonts w:eastAsia="Batang"/>
          <w:b/>
          <w:sz w:val="22"/>
          <w:szCs w:val="22"/>
          <w:lang w:val="en-US"/>
        </w:rPr>
        <w:t>:</w:t>
      </w:r>
      <w:r>
        <w:rPr>
          <w:rFonts w:eastAsia="Batang"/>
          <w:b/>
          <w:sz w:val="22"/>
          <w:szCs w:val="22"/>
          <w:lang w:val="en-US"/>
        </w:rPr>
        <w:tab/>
        <w:t>Use root mean square effective channel delay spread at the receiver as a metric for system</w:t>
      </w:r>
      <w:r>
        <w:rPr>
          <w:rFonts w:eastAsia="Batang"/>
          <w:b/>
          <w:sz w:val="22"/>
          <w:szCs w:val="22"/>
          <w:lang w:val="en-US"/>
        </w:rPr>
        <w:noBreakHyphen/>
        <w:t>level evaluation of NR</w:t>
      </w:r>
      <w:r w:rsidRPr="00BD016F">
        <w:t xml:space="preserve"> </w:t>
      </w:r>
      <w:r w:rsidRPr="00BD016F">
        <w:rPr>
          <w:rFonts w:eastAsia="Batang"/>
          <w:b/>
          <w:sz w:val="22"/>
          <w:szCs w:val="22"/>
          <w:lang w:val="en-US"/>
        </w:rPr>
        <w:t>in 52.6–71GHz</w:t>
      </w:r>
    </w:p>
    <w:p w14:paraId="0388152F" w14:textId="77777777" w:rsidR="007D3B30" w:rsidRDefault="007D3B30" w:rsidP="007D3B30">
      <w:pPr>
        <w:jc w:val="both"/>
        <w:rPr>
          <w:sz w:val="22"/>
        </w:rPr>
      </w:pPr>
      <w:r>
        <w:rPr>
          <w:sz w:val="22"/>
        </w:rPr>
        <w:t>The root mean square delay spread can be calculated per each serving link as follows:</w:t>
      </w:r>
    </w:p>
    <w:p w14:paraId="16A14ED8" w14:textId="77777777" w:rsidR="007D3B30" w:rsidRDefault="007D3B30" w:rsidP="007D3B30">
      <w:pPr>
        <w:jc w:val="center"/>
        <w:rPr>
          <w:sz w:val="22"/>
        </w:rPr>
      </w:pPr>
      <w:r w:rsidRPr="00293F1B">
        <w:rPr>
          <w:sz w:val="22"/>
          <w:lang w:val="ru-RU"/>
        </w:rPr>
        <w:object w:dxaOrig="3220" w:dyaOrig="1400" w14:anchorId="3DB67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65pt;height:69.95pt" o:ole="">
            <v:imagedata r:id="rId11" o:title=""/>
          </v:shape>
          <o:OLEObject Type="Embed" ProgID="Equation.DSMT4" ShapeID="_x0000_i1025" DrawAspect="Content" ObjectID="_1651085109" r:id="rId12"/>
        </w:object>
      </w:r>
      <w:r w:rsidRPr="00102BD7">
        <w:rPr>
          <w:rFonts w:asciiTheme="minorHAnsi" w:eastAsiaTheme="minorEastAsia" w:hAnsiTheme="minorHAnsi" w:cstheme="minorBidi"/>
          <w:sz w:val="22"/>
          <w:szCs w:val="22"/>
          <w:lang w:val="en-US" w:eastAsia="ru-RU"/>
        </w:rPr>
        <w:t xml:space="preserve"> </w:t>
      </w:r>
      <w:r>
        <w:rPr>
          <w:rFonts w:asciiTheme="minorHAnsi" w:eastAsiaTheme="minorEastAsia" w:hAnsiTheme="minorHAnsi" w:cstheme="minorBidi"/>
          <w:sz w:val="22"/>
          <w:szCs w:val="22"/>
          <w:lang w:val="en-US" w:eastAsia="ru-RU"/>
        </w:rPr>
        <w:tab/>
      </w:r>
      <w:r>
        <w:rPr>
          <w:rFonts w:asciiTheme="minorHAnsi" w:eastAsiaTheme="minorEastAsia" w:hAnsiTheme="minorHAnsi" w:cstheme="minorBidi"/>
          <w:sz w:val="22"/>
          <w:szCs w:val="22"/>
          <w:lang w:val="en-US" w:eastAsia="ru-RU"/>
        </w:rPr>
        <w:tab/>
      </w:r>
      <w:r>
        <w:rPr>
          <w:rFonts w:asciiTheme="minorHAnsi" w:eastAsiaTheme="minorEastAsia" w:hAnsiTheme="minorHAnsi" w:cstheme="minorBidi"/>
          <w:sz w:val="22"/>
          <w:szCs w:val="22"/>
          <w:lang w:val="en-US" w:eastAsia="ru-RU"/>
        </w:rPr>
        <w:tab/>
      </w:r>
      <w:r w:rsidRPr="00293F1B">
        <w:rPr>
          <w:sz w:val="22"/>
          <w:lang w:val="ru-RU"/>
        </w:rPr>
        <w:object w:dxaOrig="2320" w:dyaOrig="1320" w14:anchorId="1B26624F">
          <v:shape id="_x0000_i1026" type="#_x0000_t75" style="width:116.15pt;height:65.9pt" o:ole="">
            <v:imagedata r:id="rId13" o:title=""/>
          </v:shape>
          <o:OLEObject Type="Embed" ProgID="Equation.DSMT4" ShapeID="_x0000_i1026" DrawAspect="Content" ObjectID="_1651085110" r:id="rId14"/>
        </w:object>
      </w:r>
    </w:p>
    <w:p w14:paraId="455A72BC" w14:textId="77777777" w:rsidR="007D3B30" w:rsidRPr="00282352" w:rsidRDefault="007D3B30" w:rsidP="007D3B30">
      <w:pPr>
        <w:tabs>
          <w:tab w:val="left" w:pos="737"/>
          <w:tab w:val="left" w:pos="1049"/>
        </w:tabs>
        <w:rPr>
          <w:sz w:val="22"/>
        </w:rPr>
      </w:pPr>
      <w:r>
        <w:rPr>
          <w:sz w:val="22"/>
        </w:rPr>
        <w:t>where,</w:t>
      </w:r>
      <w:r>
        <w:rPr>
          <w:sz w:val="22"/>
        </w:rPr>
        <w:tab/>
      </w:r>
      <w:proofErr w:type="spellStart"/>
      <w:r w:rsidRPr="00AE5C8D">
        <w:rPr>
          <w:i/>
          <w:iCs/>
          <w:sz w:val="22"/>
        </w:rPr>
        <w:t>H</w:t>
      </w:r>
      <w:r w:rsidRPr="00AE5C8D">
        <w:rPr>
          <w:i/>
          <w:iCs/>
          <w:sz w:val="22"/>
          <w:vertAlign w:val="subscript"/>
        </w:rPr>
        <w:t>n</w:t>
      </w:r>
      <w:proofErr w:type="spellEnd"/>
      <w:r>
        <w:rPr>
          <w:sz w:val="22"/>
        </w:rPr>
        <w:tab/>
        <w:t xml:space="preserve">is a complex channel coefficient for each cluster </w:t>
      </w:r>
      <w:r w:rsidRPr="00AE5C8D">
        <w:rPr>
          <w:i/>
          <w:iCs/>
          <w:sz w:val="22"/>
        </w:rPr>
        <w:t>n</w:t>
      </w:r>
      <w:r>
        <w:rPr>
          <w:sz w:val="22"/>
        </w:rPr>
        <w:t xml:space="preserve"> (also referred as complex channel tap)</w:t>
      </w:r>
    </w:p>
    <w:p w14:paraId="39F06DF7" w14:textId="77777777" w:rsidR="007D3B30" w:rsidRDefault="007D3B30" w:rsidP="007D3B30">
      <w:pPr>
        <w:tabs>
          <w:tab w:val="left" w:pos="737"/>
          <w:tab w:val="left" w:pos="1049"/>
        </w:tabs>
        <w:rPr>
          <w:sz w:val="22"/>
        </w:rPr>
      </w:pPr>
      <w:r>
        <w:rPr>
          <w:sz w:val="22"/>
        </w:rPr>
        <w:tab/>
      </w:r>
      <w:proofErr w:type="spellStart"/>
      <w:r w:rsidRPr="00AE5C8D">
        <w:rPr>
          <w:i/>
          <w:iCs/>
          <w:sz w:val="22"/>
        </w:rPr>
        <w:t>τ</w:t>
      </w:r>
      <w:r w:rsidRPr="00AE5C8D">
        <w:rPr>
          <w:i/>
          <w:iCs/>
          <w:sz w:val="22"/>
          <w:vertAlign w:val="subscript"/>
        </w:rPr>
        <w:t>n</w:t>
      </w:r>
      <w:proofErr w:type="spellEnd"/>
      <w:r>
        <w:rPr>
          <w:sz w:val="22"/>
        </w:rPr>
        <w:tab/>
        <w:t xml:space="preserve">is a cluster delay for each cluster </w:t>
      </w:r>
      <w:r w:rsidRPr="00AE5C8D">
        <w:rPr>
          <w:i/>
          <w:iCs/>
          <w:sz w:val="22"/>
        </w:rPr>
        <w:t>n</w:t>
      </w:r>
    </w:p>
    <w:p w14:paraId="4DD65A21" w14:textId="46467D68" w:rsidR="00594A60" w:rsidRPr="00282352" w:rsidRDefault="007D3B30" w:rsidP="00594A60">
      <w:pPr>
        <w:tabs>
          <w:tab w:val="left" w:pos="737"/>
          <w:tab w:val="left" w:pos="1049"/>
        </w:tabs>
        <w:rPr>
          <w:sz w:val="22"/>
        </w:rPr>
      </w:pPr>
      <w:r>
        <w:rPr>
          <w:sz w:val="22"/>
        </w:rPr>
        <w:tab/>
      </w:r>
      <w:r w:rsidRPr="00282352">
        <w:rPr>
          <w:i/>
          <w:iCs/>
          <w:sz w:val="22"/>
        </w:rPr>
        <w:t>N</w:t>
      </w:r>
      <w:r>
        <w:rPr>
          <w:sz w:val="22"/>
        </w:rPr>
        <w:tab/>
        <w:t xml:space="preserve">is </w:t>
      </w:r>
      <w:proofErr w:type="gramStart"/>
      <w:r>
        <w:rPr>
          <w:sz w:val="22"/>
        </w:rPr>
        <w:t>a number of</w:t>
      </w:r>
      <w:proofErr w:type="gramEnd"/>
      <w:r>
        <w:rPr>
          <w:sz w:val="22"/>
        </w:rPr>
        <w:t xml:space="preserve"> clusters (channel taps) </w:t>
      </w:r>
      <w:r w:rsidR="00594A60">
        <w:rPr>
          <w:sz w:val="22"/>
        </w:rPr>
        <w:t>in a channel impulse response (CIR)</w:t>
      </w:r>
    </w:p>
    <w:p w14:paraId="31897087" w14:textId="23534DA4" w:rsidR="007D3B30" w:rsidRDefault="007D3B30" w:rsidP="00594A60">
      <w:pPr>
        <w:tabs>
          <w:tab w:val="left" w:pos="737"/>
          <w:tab w:val="left" w:pos="1049"/>
        </w:tabs>
        <w:rPr>
          <w:sz w:val="22"/>
        </w:rPr>
      </w:pPr>
      <w:r>
        <w:rPr>
          <w:sz w:val="22"/>
        </w:rPr>
        <w:t>The details of complex channel taps generation can be found in [4, Section 7.5].</w:t>
      </w:r>
    </w:p>
    <w:p w14:paraId="7302BC60" w14:textId="77777777" w:rsidR="00594A60" w:rsidRDefault="00594A60" w:rsidP="00594A60">
      <w:pPr>
        <w:jc w:val="both"/>
        <w:rPr>
          <w:sz w:val="22"/>
        </w:rPr>
      </w:pPr>
      <w:r>
        <w:rPr>
          <w:sz w:val="22"/>
        </w:rPr>
        <w:t>Please note, that in order to compute the effective delay spread experienced by a receiver, the channel tap magnitude should account for a beamforming applied at both transmitter and receiver.</w:t>
      </w:r>
      <w:r w:rsidRPr="00AE5C8D">
        <w:rPr>
          <w:sz w:val="22"/>
        </w:rPr>
        <w:t xml:space="preserve"> </w:t>
      </w:r>
      <w:r>
        <w:rPr>
          <w:sz w:val="22"/>
        </w:rPr>
        <w:t>Therefore, the channel tap magnitude should be calculated from the complex channel tap generated at Step 12 of fast fading modelling, not borrowed from a power delay profile generated at Step 6.</w:t>
      </w:r>
    </w:p>
    <w:p w14:paraId="48658A92" w14:textId="7BA06B2B" w:rsidR="007D3B30" w:rsidRDefault="007D3B30" w:rsidP="007D3B30">
      <w:pPr>
        <w:jc w:val="both"/>
        <w:rPr>
          <w:sz w:val="22"/>
        </w:rPr>
      </w:pPr>
      <w:r>
        <w:rPr>
          <w:sz w:val="22"/>
        </w:rPr>
        <w:t xml:space="preserve">Please also note, that in </w:t>
      </w:r>
      <w:r w:rsidR="00E8348F">
        <w:rPr>
          <w:sz w:val="22"/>
        </w:rPr>
        <w:t xml:space="preserve">the </w:t>
      </w:r>
      <w:r>
        <w:rPr>
          <w:sz w:val="22"/>
        </w:rPr>
        <w:t>case of Doppler spread modelling the square</w:t>
      </w:r>
      <w:r>
        <w:rPr>
          <w:sz w:val="22"/>
          <w:lang w:val="en-US"/>
        </w:rPr>
        <w:t xml:space="preserve">d magnitude </w:t>
      </w:r>
      <w:r>
        <w:rPr>
          <w:sz w:val="22"/>
        </w:rPr>
        <w:t>of a channel tap should be averaged over time.</w:t>
      </w:r>
    </w:p>
    <w:p w14:paraId="543C5159" w14:textId="77777777" w:rsidR="00000B66" w:rsidRDefault="00000B66" w:rsidP="007D3B30">
      <w:pPr>
        <w:jc w:val="both"/>
        <w:rPr>
          <w:sz w:val="22"/>
        </w:rPr>
      </w:pPr>
    </w:p>
    <w:p w14:paraId="7A81E51E" w14:textId="77777777" w:rsidR="007D3B30" w:rsidRPr="002038BC" w:rsidRDefault="007D3B30" w:rsidP="00000B66">
      <w:pPr>
        <w:pStyle w:val="TdocH3"/>
        <w:outlineLvl w:val="2"/>
      </w:pPr>
      <w:proofErr w:type="spellStart"/>
      <w:r>
        <w:t>Intersymbol</w:t>
      </w:r>
      <w:proofErr w:type="spellEnd"/>
      <w:r>
        <w:t xml:space="preserve"> interference SIR</w:t>
      </w:r>
    </w:p>
    <w:p w14:paraId="643FB2A5" w14:textId="44970936" w:rsidR="007D3B30" w:rsidRPr="00810F1A" w:rsidRDefault="00594A60" w:rsidP="007D3B30">
      <w:pPr>
        <w:jc w:val="both"/>
        <w:rPr>
          <w:sz w:val="22"/>
          <w:szCs w:val="22"/>
          <w:lang w:val="en-US"/>
        </w:rPr>
      </w:pPr>
      <w:bookmarkStart w:id="1" w:name="_Hlk40245702"/>
      <w:r>
        <w:rPr>
          <w:iCs/>
          <w:sz w:val="22"/>
          <w:szCs w:val="22"/>
        </w:rPr>
        <w:t xml:space="preserve">The more precise way to assess the </w:t>
      </w:r>
      <w:proofErr w:type="spellStart"/>
      <w:r>
        <w:rPr>
          <w:sz w:val="22"/>
          <w:szCs w:val="22"/>
          <w:lang w:val="en-US"/>
        </w:rPr>
        <w:t>intersymbol</w:t>
      </w:r>
      <w:proofErr w:type="spellEnd"/>
      <w:r>
        <w:rPr>
          <w:sz w:val="22"/>
          <w:szCs w:val="22"/>
          <w:lang w:val="en-US"/>
        </w:rPr>
        <w:t xml:space="preserve"> interference impact on OFDM performance is to calculate a signal-to-interference energy ratio over the receiver FFT window. This method allows to set a clear threshold for an acceptable </w:t>
      </w:r>
      <w:proofErr w:type="spellStart"/>
      <w:r>
        <w:rPr>
          <w:sz w:val="22"/>
          <w:szCs w:val="22"/>
          <w:lang w:val="en-US"/>
        </w:rPr>
        <w:t>intersymbol</w:t>
      </w:r>
      <w:proofErr w:type="spellEnd"/>
      <w:r>
        <w:rPr>
          <w:sz w:val="22"/>
          <w:szCs w:val="22"/>
          <w:lang w:val="en-US"/>
        </w:rPr>
        <w:t xml:space="preserve"> interference level (e.g. based on the supported SINR range). Given the ISI threshold and the ISI statistics collected on system level per each serving link for different OFDM numerologies, it is possible to select the numerologies that can support an operation in </w:t>
      </w:r>
      <w:r w:rsidRPr="00C872D2">
        <w:rPr>
          <w:sz w:val="22"/>
          <w:szCs w:val="22"/>
          <w:lang w:val="en-US"/>
        </w:rPr>
        <w:t>52.6–71GHz</w:t>
      </w:r>
      <w:r>
        <w:rPr>
          <w:sz w:val="22"/>
          <w:szCs w:val="22"/>
          <w:lang w:val="en-US"/>
        </w:rPr>
        <w:t xml:space="preserve"> band</w:t>
      </w:r>
      <w:r w:rsidRPr="00E65546">
        <w:rPr>
          <w:sz w:val="22"/>
          <w:szCs w:val="22"/>
          <w:lang w:val="en-US"/>
        </w:rPr>
        <w:t xml:space="preserve"> </w:t>
      </w:r>
      <w:r>
        <w:rPr>
          <w:sz w:val="22"/>
          <w:szCs w:val="22"/>
          <w:lang w:val="en-US"/>
        </w:rPr>
        <w:t>based on the clear data</w:t>
      </w:r>
      <w:bookmarkEnd w:id="1"/>
      <w:r w:rsidR="007D3B30">
        <w:rPr>
          <w:sz w:val="22"/>
          <w:szCs w:val="22"/>
          <w:lang w:val="en-US"/>
        </w:rPr>
        <w:t xml:space="preserve">. </w:t>
      </w:r>
    </w:p>
    <w:p w14:paraId="7AB562CB" w14:textId="77777777" w:rsidR="007D3B30" w:rsidRPr="003C5FB0" w:rsidRDefault="007D3B30" w:rsidP="007D3B30">
      <w:pPr>
        <w:tabs>
          <w:tab w:val="left" w:pos="1247"/>
        </w:tabs>
        <w:overflowPunct/>
        <w:autoSpaceDE/>
        <w:autoSpaceDN/>
        <w:adjustRightInd/>
        <w:spacing w:before="240" w:after="240"/>
        <w:ind w:left="1191" w:hanging="1191"/>
        <w:jc w:val="both"/>
        <w:textAlignment w:val="auto"/>
        <w:rPr>
          <w:rFonts w:eastAsia="Batang"/>
          <w:b/>
          <w:sz w:val="22"/>
          <w:szCs w:val="22"/>
          <w:lang w:val="en-US"/>
        </w:rPr>
      </w:pPr>
      <w:r>
        <w:rPr>
          <w:rFonts w:eastAsia="Batang"/>
          <w:b/>
          <w:sz w:val="22"/>
          <w:szCs w:val="22"/>
          <w:lang w:val="en-US"/>
        </w:rPr>
        <w:t>Proposal</w:t>
      </w:r>
      <w:r w:rsidRPr="006D1A22">
        <w:rPr>
          <w:rFonts w:eastAsia="Batang"/>
          <w:b/>
          <w:sz w:val="22"/>
          <w:szCs w:val="22"/>
          <w:lang w:val="en-US"/>
        </w:rPr>
        <w:t xml:space="preserve"> </w:t>
      </w:r>
      <w:r>
        <w:rPr>
          <w:rFonts w:eastAsia="Batang"/>
          <w:b/>
          <w:sz w:val="22"/>
          <w:szCs w:val="22"/>
          <w:lang w:val="en-US"/>
        </w:rPr>
        <w:t>4</w:t>
      </w:r>
      <w:r w:rsidRPr="006D1A22">
        <w:rPr>
          <w:rFonts w:eastAsia="Batang"/>
          <w:b/>
          <w:sz w:val="22"/>
          <w:szCs w:val="22"/>
          <w:lang w:val="en-US"/>
        </w:rPr>
        <w:t>:</w:t>
      </w:r>
      <w:r>
        <w:rPr>
          <w:rFonts w:eastAsia="Batang"/>
          <w:b/>
          <w:sz w:val="22"/>
          <w:szCs w:val="22"/>
          <w:lang w:val="en-US"/>
        </w:rPr>
        <w:tab/>
        <w:t xml:space="preserve">Use </w:t>
      </w:r>
      <w:proofErr w:type="spellStart"/>
      <w:r>
        <w:rPr>
          <w:rFonts w:eastAsia="Batang"/>
          <w:b/>
          <w:sz w:val="22"/>
          <w:szCs w:val="22"/>
          <w:lang w:val="en-US"/>
        </w:rPr>
        <w:t>intersymbol</w:t>
      </w:r>
      <w:proofErr w:type="spellEnd"/>
      <w:r>
        <w:rPr>
          <w:rFonts w:eastAsia="Batang"/>
          <w:b/>
          <w:sz w:val="22"/>
          <w:szCs w:val="22"/>
          <w:lang w:val="en-US"/>
        </w:rPr>
        <w:t xml:space="preserve"> interference signal to interference ratio as a metric for system-level evaluation of NR</w:t>
      </w:r>
      <w:r w:rsidRPr="00BD016F">
        <w:t xml:space="preserve"> </w:t>
      </w:r>
      <w:r w:rsidRPr="00BD016F">
        <w:rPr>
          <w:rFonts w:eastAsia="Batang"/>
          <w:b/>
          <w:sz w:val="22"/>
          <w:szCs w:val="22"/>
          <w:lang w:val="en-US"/>
        </w:rPr>
        <w:t>in 52.6–71GHz</w:t>
      </w:r>
    </w:p>
    <w:p w14:paraId="419A58C1" w14:textId="28993401" w:rsidR="00594A60" w:rsidRDefault="00594A60" w:rsidP="00594A60">
      <w:pPr>
        <w:jc w:val="both"/>
        <w:rPr>
          <w:iCs/>
          <w:sz w:val="22"/>
          <w:szCs w:val="22"/>
          <w:lang w:val="en-US"/>
        </w:rPr>
      </w:pPr>
      <w:bookmarkStart w:id="2" w:name="_Hlk40251810"/>
      <w:bookmarkStart w:id="3" w:name="_Hlk40254107"/>
      <w:r>
        <w:rPr>
          <w:iCs/>
          <w:sz w:val="22"/>
          <w:szCs w:val="22"/>
          <w:lang w:val="en-US"/>
        </w:rPr>
        <w:t xml:space="preserve">Given that ISI is independent </w:t>
      </w:r>
      <w:r w:rsidR="00E8348F">
        <w:rPr>
          <w:iCs/>
          <w:sz w:val="22"/>
          <w:szCs w:val="22"/>
          <w:lang w:val="en-US"/>
        </w:rPr>
        <w:t xml:space="preserve">of </w:t>
      </w:r>
      <w:r>
        <w:rPr>
          <w:iCs/>
          <w:sz w:val="22"/>
          <w:szCs w:val="22"/>
          <w:lang w:val="en-US"/>
        </w:rPr>
        <w:t xml:space="preserve">the noise and the other types of interference, it is desired to ensure </w:t>
      </w:r>
      <w:r w:rsidR="00E8348F">
        <w:rPr>
          <w:iCs/>
          <w:sz w:val="22"/>
          <w:szCs w:val="22"/>
          <w:lang w:val="en-US"/>
        </w:rPr>
        <w:t xml:space="preserve">the </w:t>
      </w:r>
      <w:r>
        <w:rPr>
          <w:iCs/>
          <w:sz w:val="22"/>
          <w:szCs w:val="22"/>
          <w:lang w:val="en-US"/>
        </w:rPr>
        <w:t xml:space="preserve">ISI SIR level is higher than the operating SINR range. We assume QAM64 could be the highest order modulation for NR </w:t>
      </w:r>
      <w:r>
        <w:rPr>
          <w:sz w:val="22"/>
          <w:szCs w:val="22"/>
          <w:lang w:val="en-US"/>
        </w:rPr>
        <w:t xml:space="preserve">in </w:t>
      </w:r>
      <w:r w:rsidRPr="00C872D2">
        <w:rPr>
          <w:sz w:val="22"/>
          <w:szCs w:val="22"/>
          <w:lang w:val="en-US"/>
        </w:rPr>
        <w:t>52.6–</w:t>
      </w:r>
      <w:r w:rsidRPr="00C872D2">
        <w:rPr>
          <w:sz w:val="22"/>
          <w:szCs w:val="22"/>
          <w:lang w:val="en-US"/>
        </w:rPr>
        <w:lastRenderedPageBreak/>
        <w:t>71GHz</w:t>
      </w:r>
      <w:r>
        <w:rPr>
          <w:sz w:val="22"/>
          <w:szCs w:val="22"/>
          <w:lang w:val="en-US"/>
        </w:rPr>
        <w:t xml:space="preserve"> given the hardware impairments. Therefore, the </w:t>
      </w:r>
      <w:r>
        <w:rPr>
          <w:iCs/>
          <w:sz w:val="22"/>
          <w:szCs w:val="22"/>
          <w:lang w:val="en-US"/>
        </w:rPr>
        <w:t>ISI SIR should be above 30 dB not to cause a significant performance degradation.</w:t>
      </w:r>
    </w:p>
    <w:bookmarkEnd w:id="2"/>
    <w:p w14:paraId="1CCA78B8" w14:textId="594BAF0A" w:rsidR="00543D19" w:rsidRDefault="00594A60" w:rsidP="00594A60">
      <w:pPr>
        <w:jc w:val="both"/>
        <w:rPr>
          <w:iCs/>
          <w:sz w:val="22"/>
          <w:szCs w:val="22"/>
          <w:lang w:val="en-US"/>
        </w:rPr>
      </w:pPr>
      <w:r>
        <w:rPr>
          <w:iCs/>
          <w:sz w:val="22"/>
          <w:szCs w:val="22"/>
          <w:lang w:val="en-US"/>
        </w:rPr>
        <w:t xml:space="preserve">Many links will </w:t>
      </w:r>
      <w:proofErr w:type="gramStart"/>
      <w:r>
        <w:rPr>
          <w:iCs/>
          <w:sz w:val="22"/>
          <w:szCs w:val="22"/>
          <w:lang w:val="en-US"/>
        </w:rPr>
        <w:t>actually operate</w:t>
      </w:r>
      <w:proofErr w:type="gramEnd"/>
      <w:r>
        <w:rPr>
          <w:iCs/>
          <w:sz w:val="22"/>
          <w:szCs w:val="22"/>
          <w:lang w:val="en-US"/>
        </w:rPr>
        <w:t xml:space="preserve"> at SINR levels below 30 dB, so keeping the ISI SIR above 30 dB for all the links may be an </w:t>
      </w:r>
      <w:r w:rsidRPr="00DA1FCF">
        <w:rPr>
          <w:iCs/>
          <w:sz w:val="22"/>
          <w:szCs w:val="22"/>
          <w:lang w:val="en-US"/>
        </w:rPr>
        <w:t>excessive requirement</w:t>
      </w:r>
      <w:r>
        <w:rPr>
          <w:iCs/>
          <w:sz w:val="22"/>
          <w:szCs w:val="22"/>
          <w:lang w:val="en-US"/>
        </w:rPr>
        <w:t xml:space="preserve">. Moreover, most of the links which are expected to have lower ISI SIR are </w:t>
      </w:r>
      <w:proofErr w:type="spellStart"/>
      <w:r>
        <w:rPr>
          <w:iCs/>
          <w:sz w:val="22"/>
          <w:szCs w:val="22"/>
          <w:lang w:val="en-US"/>
        </w:rPr>
        <w:t>NLoS</w:t>
      </w:r>
      <w:proofErr w:type="spellEnd"/>
      <w:r>
        <w:rPr>
          <w:iCs/>
          <w:sz w:val="22"/>
          <w:szCs w:val="22"/>
          <w:lang w:val="en-US"/>
        </w:rPr>
        <w:t xml:space="preserve"> links, which are expected to have low SINR at the same time. Therefore, we think having at least 80% of the links with ISI SIR above the threshold is a reasonable requirement</w:t>
      </w:r>
      <w:r w:rsidR="00543D19">
        <w:rPr>
          <w:iCs/>
          <w:sz w:val="22"/>
          <w:szCs w:val="22"/>
          <w:lang w:val="en-US"/>
        </w:rPr>
        <w:t>.</w:t>
      </w:r>
    </w:p>
    <w:p w14:paraId="2B61F49C" w14:textId="18AF5F11" w:rsidR="00543D19" w:rsidRDefault="00543D19" w:rsidP="00543D19">
      <w:pPr>
        <w:tabs>
          <w:tab w:val="left" w:pos="1247"/>
        </w:tabs>
        <w:overflowPunct/>
        <w:autoSpaceDE/>
        <w:autoSpaceDN/>
        <w:adjustRightInd/>
        <w:spacing w:before="240" w:after="240"/>
        <w:ind w:left="1191" w:hanging="1191"/>
        <w:jc w:val="both"/>
        <w:textAlignment w:val="auto"/>
        <w:rPr>
          <w:iCs/>
          <w:sz w:val="22"/>
          <w:szCs w:val="22"/>
          <w:lang w:val="en-US"/>
        </w:rPr>
      </w:pPr>
      <w:r>
        <w:rPr>
          <w:rFonts w:eastAsia="Batang"/>
          <w:b/>
          <w:sz w:val="22"/>
          <w:szCs w:val="22"/>
          <w:lang w:val="en-US"/>
        </w:rPr>
        <w:t>Proposal</w:t>
      </w:r>
      <w:r w:rsidRPr="006D1A22">
        <w:rPr>
          <w:rFonts w:eastAsia="Batang"/>
          <w:b/>
          <w:sz w:val="22"/>
          <w:szCs w:val="22"/>
          <w:lang w:val="en-US"/>
        </w:rPr>
        <w:t xml:space="preserve"> </w:t>
      </w:r>
      <w:r>
        <w:rPr>
          <w:rFonts w:eastAsia="Batang"/>
          <w:b/>
          <w:sz w:val="22"/>
          <w:szCs w:val="22"/>
          <w:lang w:val="en-US"/>
        </w:rPr>
        <w:t>5</w:t>
      </w:r>
      <w:r w:rsidRPr="006D1A22">
        <w:rPr>
          <w:rFonts w:eastAsia="Batang"/>
          <w:b/>
          <w:sz w:val="22"/>
          <w:szCs w:val="22"/>
          <w:lang w:val="en-US"/>
        </w:rPr>
        <w:t>:</w:t>
      </w:r>
      <w:r>
        <w:rPr>
          <w:rFonts w:eastAsia="Batang"/>
          <w:b/>
          <w:sz w:val="22"/>
          <w:szCs w:val="22"/>
          <w:lang w:val="en-US"/>
        </w:rPr>
        <w:tab/>
      </w:r>
      <w:r w:rsidR="00594A60">
        <w:rPr>
          <w:rFonts w:eastAsia="Batang"/>
          <w:b/>
          <w:sz w:val="22"/>
          <w:szCs w:val="22"/>
          <w:lang w:val="en-US"/>
        </w:rPr>
        <w:t xml:space="preserve">Assume the acceptable </w:t>
      </w:r>
      <w:proofErr w:type="spellStart"/>
      <w:r w:rsidR="00594A60">
        <w:rPr>
          <w:rFonts w:eastAsia="Batang"/>
          <w:b/>
          <w:sz w:val="22"/>
          <w:szCs w:val="22"/>
          <w:lang w:val="en-US"/>
        </w:rPr>
        <w:t>intersymbol</w:t>
      </w:r>
      <w:proofErr w:type="spellEnd"/>
      <w:r w:rsidR="00594A60">
        <w:rPr>
          <w:rFonts w:eastAsia="Batang"/>
          <w:b/>
          <w:sz w:val="22"/>
          <w:szCs w:val="22"/>
          <w:lang w:val="en-US"/>
        </w:rPr>
        <w:t xml:space="preserve"> interference level criteria is having 80% of links with </w:t>
      </w:r>
      <w:proofErr w:type="spellStart"/>
      <w:r w:rsidR="00594A60">
        <w:rPr>
          <w:rFonts w:eastAsia="Batang"/>
          <w:b/>
          <w:sz w:val="22"/>
          <w:szCs w:val="22"/>
          <w:lang w:val="en-US"/>
        </w:rPr>
        <w:t>intersymbol</w:t>
      </w:r>
      <w:proofErr w:type="spellEnd"/>
      <w:r w:rsidR="00594A60">
        <w:rPr>
          <w:rFonts w:eastAsia="Batang"/>
          <w:b/>
          <w:sz w:val="22"/>
          <w:szCs w:val="22"/>
          <w:lang w:val="en-US"/>
        </w:rPr>
        <w:t xml:space="preserve"> interference SIR </w:t>
      </w:r>
      <w:r w:rsidR="00594A60" w:rsidRPr="002C1C9D">
        <w:rPr>
          <w:rFonts w:eastAsia="Batang"/>
          <w:b/>
          <w:sz w:val="22"/>
          <w:szCs w:val="22"/>
          <w:lang w:val="en-US"/>
        </w:rPr>
        <w:t>≥</w:t>
      </w:r>
      <w:r w:rsidR="00594A60">
        <w:rPr>
          <w:rFonts w:eastAsia="Batang"/>
          <w:b/>
          <w:sz w:val="22"/>
          <w:szCs w:val="22"/>
          <w:lang w:val="en-US"/>
        </w:rPr>
        <w:t xml:space="preserve"> 30 dB</w:t>
      </w:r>
    </w:p>
    <w:bookmarkEnd w:id="3"/>
    <w:p w14:paraId="398F4AE0" w14:textId="77777777" w:rsidR="002E43CB" w:rsidRPr="00A476FD" w:rsidRDefault="002E43CB" w:rsidP="002E43CB">
      <w:pPr>
        <w:spacing w:after="360"/>
        <w:jc w:val="both"/>
        <w:rPr>
          <w:iCs/>
          <w:sz w:val="22"/>
          <w:szCs w:val="22"/>
          <w:lang w:val="en-US"/>
        </w:rPr>
        <w:sectPr w:rsidR="002E43CB" w:rsidRPr="00A476FD"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pPr>
      <w:r>
        <w:rPr>
          <w:iCs/>
          <w:sz w:val="22"/>
          <w:szCs w:val="22"/>
          <w:lang w:val="en-US"/>
        </w:rPr>
        <w:t xml:space="preserve">The ISI </w:t>
      </w:r>
      <w:r>
        <w:rPr>
          <w:sz w:val="22"/>
          <w:szCs w:val="22"/>
          <w:lang w:val="en-US"/>
        </w:rPr>
        <w:t xml:space="preserve">signal-to-interference ratio is the ratio of the current OFDM symbol energy </w:t>
      </w:r>
      <w:r w:rsidRPr="0036355A">
        <w:rPr>
          <w:i/>
          <w:iCs/>
          <w:sz w:val="22"/>
          <w:szCs w:val="22"/>
          <w:lang w:val="en-US"/>
        </w:rPr>
        <w:t>E</w:t>
      </w:r>
      <w:r w:rsidRPr="0036355A">
        <w:rPr>
          <w:i/>
          <w:iCs/>
          <w:sz w:val="22"/>
          <w:szCs w:val="22"/>
          <w:vertAlign w:val="subscript"/>
          <w:lang w:val="en-US"/>
        </w:rPr>
        <w:t>s</w:t>
      </w:r>
      <w:r>
        <w:rPr>
          <w:sz w:val="22"/>
          <w:szCs w:val="22"/>
          <w:lang w:val="en-US"/>
        </w:rPr>
        <w:t xml:space="preserve"> collected over the receiver FFT window to the energy of the previous and next OFDM symbol(s) </w:t>
      </w:r>
      <w:proofErr w:type="spellStart"/>
      <w:r w:rsidRPr="0036355A">
        <w:rPr>
          <w:i/>
          <w:iCs/>
          <w:sz w:val="22"/>
          <w:szCs w:val="22"/>
          <w:lang w:val="en-US"/>
        </w:rPr>
        <w:t>E</w:t>
      </w:r>
      <w:r>
        <w:rPr>
          <w:i/>
          <w:iCs/>
          <w:sz w:val="22"/>
          <w:szCs w:val="22"/>
          <w:vertAlign w:val="subscript"/>
          <w:lang w:val="en-US"/>
        </w:rPr>
        <w:t>intrf</w:t>
      </w:r>
      <w:proofErr w:type="spellEnd"/>
      <w:r>
        <w:rPr>
          <w:sz w:val="22"/>
          <w:szCs w:val="22"/>
          <w:lang w:val="en-US"/>
        </w:rPr>
        <w:t> collected over the same FFT window:</w:t>
      </w:r>
    </w:p>
    <w:p w14:paraId="493834CA" w14:textId="77777777" w:rsidR="002E43CB" w:rsidRDefault="002E43CB" w:rsidP="002E43CB">
      <w:pPr>
        <w:spacing w:after="240"/>
        <w:jc w:val="center"/>
        <w:rPr>
          <w:iCs/>
          <w:sz w:val="22"/>
          <w:szCs w:val="22"/>
          <w:lang w:val="ru-RU"/>
        </w:rPr>
      </w:pPr>
      <w:r w:rsidRPr="00201317">
        <w:rPr>
          <w:iCs/>
          <w:sz w:val="22"/>
          <w:szCs w:val="22"/>
          <w:lang w:val="ru-RU"/>
        </w:rPr>
        <w:object w:dxaOrig="2720" w:dyaOrig="440" w14:anchorId="1E4A15D5">
          <v:shape id="_x0000_i1027" type="#_x0000_t75" style="width:137.2pt;height:21.75pt" o:ole="">
            <v:imagedata r:id="rId18" o:title=""/>
          </v:shape>
          <o:OLEObject Type="Embed" ProgID="Equation.DSMT4" ShapeID="_x0000_i1027" DrawAspect="Content" ObjectID="_1651085111" r:id="rId19"/>
        </w:object>
      </w:r>
    </w:p>
    <w:p w14:paraId="0C4DF2D1" w14:textId="77777777" w:rsidR="002E43CB" w:rsidRDefault="002E43CB" w:rsidP="002E43CB">
      <w:pPr>
        <w:spacing w:after="360"/>
        <w:jc w:val="center"/>
        <w:rPr>
          <w:iCs/>
          <w:sz w:val="22"/>
          <w:szCs w:val="22"/>
        </w:rPr>
      </w:pPr>
      <w:r w:rsidRPr="00613463">
        <w:rPr>
          <w:iCs/>
          <w:position w:val="-32"/>
          <w:sz w:val="22"/>
          <w:szCs w:val="22"/>
          <w:lang w:val="ru-RU"/>
        </w:rPr>
        <w:object w:dxaOrig="3720" w:dyaOrig="760" w14:anchorId="1B343E5C">
          <v:shape id="_x0000_i1028" type="#_x0000_t75" style="width:186.1pt;height:38.05pt" o:ole="">
            <v:imagedata r:id="rId20" o:title=""/>
          </v:shape>
          <o:OLEObject Type="Embed" ProgID="Equation.DSMT4" ShapeID="_x0000_i1028" DrawAspect="Content" ObjectID="_1651085112" r:id="rId21"/>
        </w:object>
      </w:r>
    </w:p>
    <w:p w14:paraId="2568EFB4" w14:textId="77777777" w:rsidR="002E43CB" w:rsidRDefault="002E43CB" w:rsidP="002E43CB">
      <w:pPr>
        <w:spacing w:after="0"/>
        <w:jc w:val="center"/>
        <w:rPr>
          <w:iCs/>
          <w:sz w:val="22"/>
          <w:szCs w:val="22"/>
        </w:rPr>
      </w:pPr>
      <w:r w:rsidRPr="003B4C1C">
        <w:rPr>
          <w:iCs/>
          <w:position w:val="-76"/>
          <w:sz w:val="22"/>
          <w:szCs w:val="22"/>
          <w:lang w:val="ru-RU"/>
        </w:rPr>
        <w:object w:dxaOrig="4340" w:dyaOrig="1640" w14:anchorId="3E4908D1">
          <v:shape id="_x0000_i1029" type="#_x0000_t75" style="width:217.35pt;height:82.2pt" o:ole="">
            <v:imagedata r:id="rId22" o:title=""/>
          </v:shape>
          <o:OLEObject Type="Embed" ProgID="Equation.DSMT4" ShapeID="_x0000_i1029" DrawAspect="Content" ObjectID="_1651085113" r:id="rId23"/>
        </w:object>
      </w:r>
    </w:p>
    <w:p w14:paraId="45C09393" w14:textId="77777777" w:rsidR="002E43CB" w:rsidRDefault="002E43CB" w:rsidP="002E43CB">
      <w:pPr>
        <w:tabs>
          <w:tab w:val="left" w:pos="284"/>
        </w:tabs>
        <w:spacing w:before="920" w:after="0"/>
        <w:rPr>
          <w:iCs/>
          <w:sz w:val="22"/>
          <w:szCs w:val="22"/>
        </w:rPr>
      </w:pPr>
      <w:r>
        <w:rPr>
          <w:iCs/>
          <w:sz w:val="22"/>
          <w:szCs w:val="22"/>
        </w:rPr>
        <w:br w:type="column"/>
      </w:r>
      <w:r>
        <w:rPr>
          <w:iCs/>
          <w:sz w:val="22"/>
          <w:szCs w:val="22"/>
        </w:rPr>
        <w:t>←</w:t>
      </w:r>
      <w:r>
        <w:rPr>
          <w:iCs/>
          <w:sz w:val="22"/>
          <w:szCs w:val="22"/>
        </w:rPr>
        <w:tab/>
        <w:t>Useful signal</w:t>
      </w:r>
    </w:p>
    <w:p w14:paraId="07EA3750" w14:textId="77777777" w:rsidR="002E43CB" w:rsidRDefault="002E43CB" w:rsidP="002E43CB">
      <w:pPr>
        <w:tabs>
          <w:tab w:val="left" w:pos="284"/>
        </w:tabs>
        <w:spacing w:after="0"/>
        <w:ind w:left="284"/>
        <w:rPr>
          <w:iCs/>
          <w:sz w:val="22"/>
          <w:szCs w:val="22"/>
        </w:rPr>
      </w:pPr>
      <w:r>
        <w:rPr>
          <w:iCs/>
          <w:sz w:val="22"/>
          <w:szCs w:val="22"/>
        </w:rPr>
        <w:tab/>
        <w:t>(the current OFDM symbol)</w:t>
      </w:r>
    </w:p>
    <w:p w14:paraId="3F58A16C" w14:textId="77777777" w:rsidR="002E43CB" w:rsidRDefault="002E43CB" w:rsidP="002E43CB">
      <w:pPr>
        <w:tabs>
          <w:tab w:val="left" w:pos="284"/>
        </w:tabs>
        <w:spacing w:before="360" w:after="0"/>
        <w:rPr>
          <w:iCs/>
          <w:sz w:val="22"/>
          <w:szCs w:val="22"/>
          <w:lang w:val="en-US"/>
        </w:rPr>
      </w:pPr>
      <w:r>
        <w:rPr>
          <w:iCs/>
          <w:sz w:val="22"/>
          <w:szCs w:val="22"/>
        </w:rPr>
        <w:t xml:space="preserve">← </w:t>
      </w:r>
      <w:r>
        <w:rPr>
          <w:iCs/>
          <w:sz w:val="22"/>
          <w:szCs w:val="22"/>
          <w:lang w:val="en-US"/>
        </w:rPr>
        <w:t>ISI from</w:t>
      </w:r>
    </w:p>
    <w:p w14:paraId="46359043" w14:textId="77777777" w:rsidR="002E43CB" w:rsidRDefault="002E43CB" w:rsidP="002E43CB">
      <w:pPr>
        <w:tabs>
          <w:tab w:val="left" w:pos="284"/>
        </w:tabs>
        <w:spacing w:after="120"/>
        <w:ind w:left="284"/>
        <w:rPr>
          <w:iCs/>
          <w:sz w:val="22"/>
          <w:szCs w:val="22"/>
          <w:lang w:val="en-US"/>
        </w:rPr>
      </w:pPr>
      <w:r>
        <w:rPr>
          <w:iCs/>
          <w:sz w:val="22"/>
          <w:szCs w:val="22"/>
          <w:lang w:val="en-US"/>
        </w:rPr>
        <w:tab/>
        <w:t>the previous symbol(s)</w:t>
      </w:r>
    </w:p>
    <w:p w14:paraId="0FEC46FD" w14:textId="77777777" w:rsidR="002E43CB" w:rsidRDefault="002E43CB" w:rsidP="002E43CB">
      <w:pPr>
        <w:tabs>
          <w:tab w:val="left" w:pos="284"/>
        </w:tabs>
        <w:spacing w:after="0"/>
        <w:rPr>
          <w:iCs/>
          <w:sz w:val="22"/>
          <w:szCs w:val="22"/>
          <w:lang w:val="en-US"/>
        </w:rPr>
      </w:pPr>
      <w:r>
        <w:rPr>
          <w:iCs/>
          <w:sz w:val="22"/>
          <w:szCs w:val="22"/>
        </w:rPr>
        <w:t xml:space="preserve">← </w:t>
      </w:r>
      <w:r>
        <w:rPr>
          <w:iCs/>
          <w:sz w:val="22"/>
          <w:szCs w:val="22"/>
          <w:lang w:val="en-US"/>
        </w:rPr>
        <w:t>ISI from the</w:t>
      </w:r>
    </w:p>
    <w:p w14:paraId="766C19EB" w14:textId="77777777" w:rsidR="002E43CB" w:rsidRDefault="002E43CB" w:rsidP="002E43CB">
      <w:pPr>
        <w:tabs>
          <w:tab w:val="left" w:pos="284"/>
        </w:tabs>
        <w:spacing w:after="0"/>
        <w:rPr>
          <w:iCs/>
          <w:sz w:val="22"/>
          <w:szCs w:val="22"/>
          <w:lang w:val="en-US"/>
        </w:rPr>
      </w:pPr>
      <w:r>
        <w:rPr>
          <w:iCs/>
          <w:sz w:val="22"/>
          <w:szCs w:val="22"/>
          <w:lang w:val="en-US"/>
        </w:rPr>
        <w:tab/>
        <w:t>next symbol(s)</w:t>
      </w:r>
    </w:p>
    <w:p w14:paraId="2C2B4D8D" w14:textId="77777777" w:rsidR="002E43CB" w:rsidRPr="00D82C94" w:rsidRDefault="002E43CB" w:rsidP="002E43CB">
      <w:pPr>
        <w:tabs>
          <w:tab w:val="left" w:pos="737"/>
          <w:tab w:val="left" w:pos="1134"/>
        </w:tabs>
        <w:ind w:left="1134" w:hanging="1134"/>
        <w:jc w:val="both"/>
        <w:rPr>
          <w:iCs/>
          <w:sz w:val="22"/>
          <w:szCs w:val="22"/>
        </w:rPr>
      </w:pPr>
      <w:r>
        <w:rPr>
          <w:iCs/>
          <w:sz w:val="22"/>
          <w:szCs w:val="22"/>
        </w:rPr>
        <w:br w:type="column"/>
      </w:r>
      <w:r>
        <w:rPr>
          <w:iCs/>
          <w:sz w:val="22"/>
          <w:szCs w:val="22"/>
        </w:rPr>
        <w:t>where,</w:t>
      </w:r>
      <w:r>
        <w:rPr>
          <w:iCs/>
          <w:sz w:val="22"/>
          <w:szCs w:val="22"/>
        </w:rPr>
        <w:tab/>
      </w:r>
      <w:proofErr w:type="spellStart"/>
      <w:r>
        <w:rPr>
          <w:i/>
          <w:sz w:val="22"/>
          <w:szCs w:val="22"/>
        </w:rPr>
        <w:t>H</w:t>
      </w:r>
      <w:r>
        <w:rPr>
          <w:i/>
          <w:sz w:val="22"/>
          <w:szCs w:val="22"/>
          <w:vertAlign w:val="subscript"/>
        </w:rPr>
        <w:t>n</w:t>
      </w:r>
      <w:proofErr w:type="spellEnd"/>
      <w:r>
        <w:rPr>
          <w:iCs/>
          <w:sz w:val="22"/>
          <w:szCs w:val="22"/>
        </w:rPr>
        <w:tab/>
        <w:t>is</w:t>
      </w:r>
      <w:r w:rsidRPr="00D82C94">
        <w:rPr>
          <w:sz w:val="22"/>
        </w:rPr>
        <w:t xml:space="preserve"> </w:t>
      </w:r>
      <w:r>
        <w:rPr>
          <w:sz w:val="22"/>
        </w:rPr>
        <w:t xml:space="preserve">a complex channel coefficient for each cluster </w:t>
      </w:r>
      <w:r w:rsidRPr="00AE5C8D">
        <w:rPr>
          <w:i/>
          <w:iCs/>
          <w:sz w:val="22"/>
        </w:rPr>
        <w:t>n</w:t>
      </w:r>
    </w:p>
    <w:p w14:paraId="144AD365" w14:textId="77777777" w:rsidR="002E43CB" w:rsidRDefault="002E43CB" w:rsidP="002E43CB">
      <w:pPr>
        <w:tabs>
          <w:tab w:val="left" w:pos="737"/>
          <w:tab w:val="left" w:pos="1134"/>
        </w:tabs>
        <w:ind w:left="1134" w:hanging="1134"/>
        <w:jc w:val="both"/>
        <w:rPr>
          <w:iCs/>
          <w:sz w:val="22"/>
          <w:szCs w:val="22"/>
          <w:lang w:val="en-US"/>
        </w:rPr>
      </w:pPr>
      <w:r>
        <w:rPr>
          <w:iCs/>
          <w:sz w:val="22"/>
          <w:szCs w:val="22"/>
        </w:rPr>
        <w:tab/>
      </w:r>
      <w:proofErr w:type="spellStart"/>
      <w:r w:rsidRPr="00B50485">
        <w:rPr>
          <w:i/>
          <w:sz w:val="22"/>
          <w:szCs w:val="22"/>
          <w:lang w:val="en-US"/>
        </w:rPr>
        <w:t>t</w:t>
      </w:r>
      <w:r>
        <w:rPr>
          <w:i/>
          <w:sz w:val="22"/>
          <w:szCs w:val="22"/>
          <w:vertAlign w:val="subscript"/>
          <w:lang w:val="en-US"/>
        </w:rPr>
        <w:t>n</w:t>
      </w:r>
      <w:proofErr w:type="spellEnd"/>
      <w:r>
        <w:rPr>
          <w:iCs/>
          <w:sz w:val="22"/>
          <w:szCs w:val="22"/>
          <w:lang w:val="en-US"/>
        </w:rPr>
        <w:tab/>
        <w:t xml:space="preserve">is a cluster delay for each cluster </w:t>
      </w:r>
      <w:r w:rsidRPr="00DB555B">
        <w:rPr>
          <w:i/>
          <w:sz w:val="22"/>
          <w:szCs w:val="22"/>
          <w:lang w:val="en-US"/>
        </w:rPr>
        <w:t>n</w:t>
      </w:r>
    </w:p>
    <w:p w14:paraId="159C93E0" w14:textId="77777777" w:rsidR="002E43CB" w:rsidRDefault="002E43CB" w:rsidP="002E43CB">
      <w:pPr>
        <w:tabs>
          <w:tab w:val="left" w:pos="737"/>
          <w:tab w:val="left" w:pos="1134"/>
        </w:tabs>
        <w:ind w:left="1134" w:hanging="1134"/>
        <w:jc w:val="both"/>
        <w:rPr>
          <w:iCs/>
          <w:sz w:val="22"/>
          <w:szCs w:val="22"/>
          <w:lang w:val="en-US"/>
        </w:rPr>
      </w:pPr>
      <w:r>
        <w:rPr>
          <w:iCs/>
          <w:sz w:val="22"/>
          <w:szCs w:val="22"/>
          <w:lang w:val="en-US"/>
        </w:rPr>
        <w:tab/>
      </w:r>
      <w:r w:rsidRPr="007C4132">
        <w:rPr>
          <w:i/>
          <w:sz w:val="22"/>
          <w:szCs w:val="22"/>
          <w:lang w:val="en-US"/>
        </w:rPr>
        <w:t>t</w:t>
      </w:r>
      <w:r w:rsidRPr="007C4132">
        <w:rPr>
          <w:i/>
          <w:sz w:val="22"/>
          <w:szCs w:val="22"/>
          <w:vertAlign w:val="subscript"/>
          <w:lang w:val="en-US"/>
        </w:rPr>
        <w:t>0</w:t>
      </w:r>
      <w:r>
        <w:rPr>
          <w:iCs/>
          <w:sz w:val="22"/>
          <w:szCs w:val="22"/>
          <w:lang w:val="en-US"/>
        </w:rPr>
        <w:tab/>
        <w:t>is a starting position of the current OFDM symbol selected by the receiver</w:t>
      </w:r>
    </w:p>
    <w:p w14:paraId="32E1A51C" w14:textId="77777777" w:rsidR="002E43CB" w:rsidRDefault="002E43CB" w:rsidP="002E43CB">
      <w:pPr>
        <w:tabs>
          <w:tab w:val="left" w:pos="737"/>
          <w:tab w:val="left" w:pos="1134"/>
        </w:tabs>
        <w:spacing w:after="120"/>
        <w:ind w:left="1134" w:hanging="1134"/>
        <w:jc w:val="both"/>
        <w:rPr>
          <w:iCs/>
          <w:sz w:val="22"/>
          <w:szCs w:val="22"/>
          <w:lang w:val="en-US"/>
        </w:rPr>
      </w:pPr>
      <w:r>
        <w:rPr>
          <w:i/>
          <w:sz w:val="22"/>
          <w:szCs w:val="22"/>
          <w:lang w:val="en-US"/>
        </w:rPr>
        <w:tab/>
        <w:t>t</w:t>
      </w:r>
      <w:r w:rsidRPr="00CA1168">
        <w:rPr>
          <w:i/>
          <w:position w:val="-6"/>
          <w:sz w:val="22"/>
          <w:szCs w:val="22"/>
          <w:vertAlign w:val="subscript"/>
          <w:lang w:val="en-US"/>
        </w:rPr>
        <w:t>CP</w:t>
      </w:r>
      <w:r>
        <w:rPr>
          <w:iCs/>
          <w:sz w:val="22"/>
          <w:szCs w:val="22"/>
          <w:lang w:val="en-US"/>
        </w:rPr>
        <w:tab/>
        <w:t>is the cyclic prefix length</w:t>
      </w:r>
    </w:p>
    <w:p w14:paraId="1587E782" w14:textId="77777777" w:rsidR="002E43CB" w:rsidRPr="00D82C94" w:rsidRDefault="002E43CB" w:rsidP="002E43CB">
      <w:pPr>
        <w:tabs>
          <w:tab w:val="left" w:pos="737"/>
          <w:tab w:val="left" w:pos="1134"/>
        </w:tabs>
        <w:spacing w:after="120"/>
        <w:ind w:left="1134" w:hanging="1134"/>
        <w:jc w:val="both"/>
        <w:rPr>
          <w:iCs/>
          <w:sz w:val="22"/>
          <w:szCs w:val="22"/>
          <w:lang w:val="en-US"/>
        </w:rPr>
      </w:pPr>
      <w:r>
        <w:rPr>
          <w:i/>
          <w:sz w:val="22"/>
          <w:szCs w:val="22"/>
          <w:lang w:val="en-US"/>
        </w:rPr>
        <w:tab/>
        <w:t>t</w:t>
      </w:r>
      <w:r w:rsidRPr="00CA1168">
        <w:rPr>
          <w:i/>
          <w:position w:val="-6"/>
          <w:sz w:val="22"/>
          <w:szCs w:val="22"/>
          <w:vertAlign w:val="subscript"/>
          <w:lang w:val="en-US"/>
        </w:rPr>
        <w:t>FFT</w:t>
      </w:r>
      <w:r>
        <w:rPr>
          <w:iCs/>
          <w:sz w:val="22"/>
          <w:szCs w:val="22"/>
          <w:lang w:val="en-US"/>
        </w:rPr>
        <w:tab/>
        <w:t>is the FFT window length</w:t>
      </w:r>
    </w:p>
    <w:p w14:paraId="19C932E2" w14:textId="77777777" w:rsidR="002E43CB" w:rsidRDefault="002E43CB" w:rsidP="002E43CB">
      <w:pPr>
        <w:jc w:val="both"/>
        <w:rPr>
          <w:iCs/>
          <w:sz w:val="22"/>
          <w:szCs w:val="22"/>
        </w:rPr>
      </w:pPr>
    </w:p>
    <w:p w14:paraId="56B1B49C" w14:textId="77777777" w:rsidR="002E43CB" w:rsidRDefault="002E43CB" w:rsidP="002E43CB">
      <w:pPr>
        <w:jc w:val="both"/>
        <w:rPr>
          <w:iCs/>
          <w:sz w:val="22"/>
          <w:szCs w:val="22"/>
        </w:rPr>
        <w:sectPr w:rsidR="002E43CB" w:rsidSect="002E43CB">
          <w:footnotePr>
            <w:numRestart w:val="eachSect"/>
          </w:footnotePr>
          <w:type w:val="continuous"/>
          <w:pgSz w:w="12240" w:h="15840" w:code="1"/>
          <w:pgMar w:top="1411" w:right="990" w:bottom="1138" w:left="1080" w:header="677" w:footer="562" w:gutter="0"/>
          <w:cols w:num="3" w:space="113" w:equalWidth="0">
            <w:col w:w="4498" w:space="113"/>
            <w:col w:w="1701" w:space="113"/>
            <w:col w:w="3745"/>
          </w:cols>
          <w:docGrid w:linePitch="272"/>
        </w:sectPr>
      </w:pPr>
    </w:p>
    <w:p w14:paraId="1873D900" w14:textId="33B68500" w:rsidR="00594A60" w:rsidRDefault="00594A60" w:rsidP="00594A60">
      <w:pPr>
        <w:jc w:val="both"/>
        <w:rPr>
          <w:iCs/>
          <w:sz w:val="22"/>
          <w:szCs w:val="22"/>
        </w:rPr>
      </w:pPr>
      <w:r>
        <w:rPr>
          <w:iCs/>
          <w:sz w:val="22"/>
          <w:szCs w:val="22"/>
        </w:rPr>
        <w:t xml:space="preserve">The formulas above consist </w:t>
      </w:r>
      <w:r w:rsidR="00E8348F">
        <w:rPr>
          <w:iCs/>
          <w:sz w:val="22"/>
          <w:szCs w:val="22"/>
        </w:rPr>
        <w:t>of</w:t>
      </w:r>
      <w:r>
        <w:rPr>
          <w:iCs/>
          <w:sz w:val="22"/>
          <w:szCs w:val="22"/>
        </w:rPr>
        <w:t xml:space="preserve"> the </w:t>
      </w:r>
      <w:r w:rsidRPr="005910C5">
        <w:rPr>
          <w:iCs/>
          <w:sz w:val="22"/>
          <w:szCs w:val="22"/>
        </w:rPr>
        <w:t xml:space="preserve">numerical integration over </w:t>
      </w:r>
      <w:r>
        <w:rPr>
          <w:iCs/>
          <w:sz w:val="22"/>
          <w:szCs w:val="22"/>
          <w:lang w:val="en-US"/>
        </w:rPr>
        <w:t xml:space="preserve">a channel impulse response (CIR) </w:t>
      </w:r>
      <w:r w:rsidRPr="005910C5">
        <w:rPr>
          <w:iCs/>
          <w:sz w:val="22"/>
          <w:szCs w:val="22"/>
        </w:rPr>
        <w:t>time shift</w:t>
      </w:r>
      <w:r>
        <w:rPr>
          <w:iCs/>
          <w:sz w:val="22"/>
          <w:szCs w:val="22"/>
        </w:rPr>
        <w:t xml:space="preserve"> </w:t>
      </w:r>
      <w:r w:rsidRPr="00004921">
        <w:rPr>
          <w:i/>
          <w:sz w:val="22"/>
          <w:szCs w:val="22"/>
        </w:rPr>
        <w:t>τ</w:t>
      </w:r>
      <w:r>
        <w:rPr>
          <w:iCs/>
          <w:sz w:val="22"/>
          <w:szCs w:val="22"/>
          <w:lang w:val="en-US"/>
        </w:rPr>
        <w:t xml:space="preserve"> and the sum of CIR taps &lt; </w:t>
      </w:r>
      <w:r>
        <w:rPr>
          <w:rFonts w:hint="eastAsia"/>
          <w:iCs/>
          <w:sz w:val="22"/>
          <w:szCs w:val="22"/>
          <w:lang w:val="en-US"/>
        </w:rPr>
        <w:t>|</w:t>
      </w:r>
      <w:r>
        <w:rPr>
          <w:iCs/>
          <w:sz w:val="22"/>
          <w:szCs w:val="22"/>
          <w:lang w:val="en-US"/>
        </w:rPr>
        <w:t xml:space="preserve"> </w:t>
      </w:r>
      <w:proofErr w:type="spellStart"/>
      <w:r w:rsidRPr="00004921">
        <w:rPr>
          <w:rFonts w:hint="eastAsia"/>
          <w:i/>
          <w:sz w:val="22"/>
          <w:szCs w:val="22"/>
          <w:lang w:val="en-US"/>
        </w:rPr>
        <w:t>H</w:t>
      </w:r>
      <w:r w:rsidRPr="00004921">
        <w:rPr>
          <w:rFonts w:hint="eastAsia"/>
          <w:i/>
          <w:sz w:val="22"/>
          <w:szCs w:val="22"/>
          <w:vertAlign w:val="subscript"/>
          <w:lang w:val="en-US"/>
        </w:rPr>
        <w:t>n</w:t>
      </w:r>
      <w:proofErr w:type="spellEnd"/>
      <w:r>
        <w:rPr>
          <w:iCs/>
          <w:sz w:val="22"/>
          <w:szCs w:val="22"/>
          <w:lang w:val="en-US"/>
        </w:rPr>
        <w:t xml:space="preserve"> |</w:t>
      </w:r>
      <w:r w:rsidRPr="00004921">
        <w:rPr>
          <w:rFonts w:hint="eastAsia"/>
          <w:iCs/>
          <w:sz w:val="22"/>
          <w:szCs w:val="22"/>
          <w:vertAlign w:val="superscript"/>
          <w:lang w:val="en-US"/>
        </w:rPr>
        <w:t>2</w:t>
      </w:r>
      <w:r>
        <w:rPr>
          <w:iCs/>
          <w:sz w:val="22"/>
          <w:szCs w:val="22"/>
          <w:lang w:val="en-US"/>
        </w:rPr>
        <w:t xml:space="preserve"> &gt;, which timings </w:t>
      </w:r>
      <w:proofErr w:type="spellStart"/>
      <w:r w:rsidRPr="00B50485">
        <w:rPr>
          <w:i/>
          <w:sz w:val="22"/>
          <w:szCs w:val="22"/>
          <w:lang w:val="en-US"/>
        </w:rPr>
        <w:t>t</w:t>
      </w:r>
      <w:r>
        <w:rPr>
          <w:i/>
          <w:sz w:val="22"/>
          <w:szCs w:val="22"/>
          <w:vertAlign w:val="subscript"/>
          <w:lang w:val="en-US"/>
        </w:rPr>
        <w:t>n</w:t>
      </w:r>
      <w:proofErr w:type="spellEnd"/>
      <w:r>
        <w:rPr>
          <w:iCs/>
          <w:sz w:val="22"/>
          <w:szCs w:val="22"/>
          <w:lang w:val="en-US"/>
        </w:rPr>
        <w:t xml:space="preserve"> satisfy the condition below the sum sign</w:t>
      </w:r>
      <w:r>
        <w:rPr>
          <w:iCs/>
          <w:sz w:val="22"/>
          <w:szCs w:val="22"/>
        </w:rPr>
        <w:t xml:space="preserve">. Please note, that the integrands have quantized form since their value changes only when some CIR tap is added to/removed from the sum. Therefore, a </w:t>
      </w:r>
      <w:r w:rsidRPr="00867008">
        <w:rPr>
          <w:iCs/>
          <w:sz w:val="22"/>
          <w:szCs w:val="22"/>
        </w:rPr>
        <w:t xml:space="preserve">non-uniform </w:t>
      </w:r>
      <w:r>
        <w:rPr>
          <w:iCs/>
          <w:sz w:val="22"/>
          <w:szCs w:val="22"/>
        </w:rPr>
        <w:t>grid</w:t>
      </w:r>
      <w:r w:rsidRPr="00867008">
        <w:rPr>
          <w:iCs/>
          <w:sz w:val="22"/>
          <w:szCs w:val="22"/>
        </w:rPr>
        <w:t xml:space="preserve"> </w:t>
      </w:r>
      <w:r>
        <w:rPr>
          <w:iCs/>
          <w:sz w:val="22"/>
          <w:szCs w:val="22"/>
        </w:rPr>
        <w:t xml:space="preserve">over the </w:t>
      </w:r>
      <w:r w:rsidRPr="005910C5">
        <w:rPr>
          <w:iCs/>
          <w:sz w:val="22"/>
          <w:szCs w:val="22"/>
        </w:rPr>
        <w:t>time shift</w:t>
      </w:r>
      <w:r>
        <w:rPr>
          <w:iCs/>
          <w:sz w:val="22"/>
          <w:szCs w:val="22"/>
        </w:rPr>
        <w:t xml:space="preserve"> </w:t>
      </w:r>
      <w:r w:rsidRPr="00004921">
        <w:rPr>
          <w:i/>
          <w:sz w:val="22"/>
          <w:szCs w:val="22"/>
        </w:rPr>
        <w:t>τ</w:t>
      </w:r>
      <w:r>
        <w:rPr>
          <w:iCs/>
          <w:sz w:val="22"/>
          <w:szCs w:val="22"/>
        </w:rPr>
        <w:t xml:space="preserve"> with the values that correspond to adding/removing of CIR taps from the sum is recommended for precise integration.</w:t>
      </w:r>
    </w:p>
    <w:p w14:paraId="2F58870E" w14:textId="77777777" w:rsidR="00594A60" w:rsidRPr="00FD672D" w:rsidRDefault="00594A60" w:rsidP="00594A60">
      <w:pPr>
        <w:jc w:val="both"/>
        <w:rPr>
          <w:iCs/>
          <w:sz w:val="22"/>
          <w:szCs w:val="22"/>
        </w:rPr>
      </w:pPr>
      <w:r>
        <w:rPr>
          <w:iCs/>
          <w:sz w:val="22"/>
          <w:szCs w:val="22"/>
        </w:rPr>
        <w:t xml:space="preserve">One more thing to mention is that the time averaging of CIR taps </w:t>
      </w:r>
      <w:r>
        <w:rPr>
          <w:rFonts w:hint="eastAsia"/>
          <w:iCs/>
          <w:sz w:val="22"/>
          <w:szCs w:val="22"/>
          <w:lang w:val="en-US"/>
        </w:rPr>
        <w:t>|</w:t>
      </w:r>
      <w:r>
        <w:rPr>
          <w:iCs/>
          <w:sz w:val="22"/>
          <w:szCs w:val="22"/>
          <w:lang w:val="en-US"/>
        </w:rPr>
        <w:t xml:space="preserve"> </w:t>
      </w:r>
      <w:proofErr w:type="spellStart"/>
      <w:r w:rsidRPr="00004921">
        <w:rPr>
          <w:rFonts w:hint="eastAsia"/>
          <w:i/>
          <w:sz w:val="22"/>
          <w:szCs w:val="22"/>
          <w:lang w:val="en-US"/>
        </w:rPr>
        <w:t>H</w:t>
      </w:r>
      <w:r w:rsidRPr="00004921">
        <w:rPr>
          <w:rFonts w:hint="eastAsia"/>
          <w:i/>
          <w:sz w:val="22"/>
          <w:szCs w:val="22"/>
          <w:vertAlign w:val="subscript"/>
          <w:lang w:val="en-US"/>
        </w:rPr>
        <w:t>n</w:t>
      </w:r>
      <w:proofErr w:type="spellEnd"/>
      <w:r>
        <w:rPr>
          <w:iCs/>
          <w:sz w:val="22"/>
          <w:szCs w:val="22"/>
          <w:lang w:val="en-US"/>
        </w:rPr>
        <w:t xml:space="preserve"> |</w:t>
      </w:r>
      <w:r w:rsidRPr="00004921">
        <w:rPr>
          <w:rFonts w:hint="eastAsia"/>
          <w:iCs/>
          <w:sz w:val="22"/>
          <w:szCs w:val="22"/>
          <w:vertAlign w:val="superscript"/>
          <w:lang w:val="en-US"/>
        </w:rPr>
        <w:t>2</w:t>
      </w:r>
      <w:r>
        <w:rPr>
          <w:iCs/>
          <w:sz w:val="22"/>
          <w:szCs w:val="22"/>
          <w:lang w:val="en-US"/>
        </w:rPr>
        <w:t xml:space="preserve"> </w:t>
      </w:r>
      <w:r>
        <w:rPr>
          <w:iCs/>
          <w:sz w:val="22"/>
          <w:szCs w:val="22"/>
        </w:rPr>
        <w:t>should be performed only in case of sub</w:t>
      </w:r>
      <w:r>
        <w:rPr>
          <w:iCs/>
          <w:sz w:val="22"/>
          <w:szCs w:val="22"/>
        </w:rPr>
        <w:noBreakHyphen/>
        <w:t>symbol channel fluctuation modelling (e.g. due to Doppler spread).</w:t>
      </w:r>
    </w:p>
    <w:p w14:paraId="3A7462A2" w14:textId="7C1929F0" w:rsidR="002E43CB" w:rsidRPr="00AB0D54" w:rsidRDefault="00594A60" w:rsidP="00594A60">
      <w:pPr>
        <w:spacing w:after="120"/>
        <w:jc w:val="both"/>
        <w:rPr>
          <w:iCs/>
          <w:sz w:val="22"/>
          <w:szCs w:val="22"/>
          <w:lang w:val="en-US"/>
        </w:rPr>
      </w:pPr>
      <w:r>
        <w:rPr>
          <w:iCs/>
          <w:sz w:val="22"/>
          <w:szCs w:val="22"/>
        </w:rPr>
        <w:t xml:space="preserve">Figure </w:t>
      </w:r>
      <w:r w:rsidRPr="007C22BD">
        <w:rPr>
          <w:iCs/>
          <w:sz w:val="22"/>
          <w:szCs w:val="22"/>
        </w:rPr>
        <w:t>2.2.2-1</w:t>
      </w:r>
      <w:r>
        <w:rPr>
          <w:iCs/>
          <w:sz w:val="22"/>
          <w:szCs w:val="22"/>
        </w:rPr>
        <w:t xml:space="preserve"> illustrates the timings mentioned in the formulas. </w:t>
      </w:r>
      <w:r>
        <w:rPr>
          <w:iCs/>
          <w:sz w:val="22"/>
          <w:szCs w:val="22"/>
          <w:lang w:val="en-US"/>
        </w:rPr>
        <w:t>The blue</w:t>
      </w:r>
      <w:r w:rsidRPr="00DF22B2">
        <w:rPr>
          <w:iCs/>
          <w:sz w:val="22"/>
          <w:szCs w:val="22"/>
          <w:lang w:val="en-US"/>
        </w:rPr>
        <w:t xml:space="preserve"> </w:t>
      </w:r>
      <w:r>
        <w:rPr>
          <w:iCs/>
          <w:sz w:val="22"/>
          <w:szCs w:val="22"/>
          <w:lang w:val="en-US"/>
        </w:rPr>
        <w:t>shaded area corresponds to a cyclic prefix and the grey shaded area is an FFT window. The vertical black bars are the example CIR taps, with the height representing their power. The zero at the axis is a moment of the current OFDM symbol energy arrival to the receiver</w:t>
      </w:r>
      <w:r w:rsidR="002E43CB">
        <w:rPr>
          <w:iCs/>
          <w:sz w:val="22"/>
          <w:szCs w:val="22"/>
          <w:lang w:val="en-US"/>
        </w:rPr>
        <w:t>.</w:t>
      </w:r>
    </w:p>
    <w:p w14:paraId="1DF8C136" w14:textId="77777777" w:rsidR="002E43CB" w:rsidRDefault="002E43CB" w:rsidP="00295B5F">
      <w:pPr>
        <w:keepNext/>
        <w:keepLines/>
        <w:spacing w:after="0"/>
        <w:jc w:val="center"/>
        <w:rPr>
          <w:iCs/>
          <w:sz w:val="22"/>
          <w:szCs w:val="22"/>
        </w:rPr>
      </w:pPr>
      <w:r>
        <w:rPr>
          <w:iCs/>
          <w:noProof/>
          <w:sz w:val="22"/>
          <w:szCs w:val="22"/>
        </w:rPr>
        <w:lastRenderedPageBreak/>
        <mc:AlternateContent>
          <mc:Choice Requires="wpc">
            <w:drawing>
              <wp:inline distT="0" distB="0" distL="0" distR="0" wp14:anchorId="2416FC21" wp14:editId="20D335F6">
                <wp:extent cx="6299200" cy="1637665"/>
                <wp:effectExtent l="0" t="0" r="6350" b="635"/>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3" name="Text Box 108"/>
                        <wps:cNvSpPr txBox="1"/>
                        <wps:spPr>
                          <a:xfrm>
                            <a:off x="852066" y="410189"/>
                            <a:ext cx="813600" cy="849600"/>
                          </a:xfrm>
                          <a:prstGeom prst="rect">
                            <a:avLst/>
                          </a:prstGeom>
                          <a:pattFill prst="wdDnDiag">
                            <a:fgClr>
                              <a:schemeClr val="accent5">
                                <a:lumMod val="40000"/>
                                <a:lumOff val="60000"/>
                              </a:schemeClr>
                            </a:fgClr>
                            <a:bgClr>
                              <a:schemeClr val="bg1"/>
                            </a:bgClr>
                          </a:pattFill>
                          <a:ln w="6350">
                            <a:noFill/>
                          </a:ln>
                        </wps:spPr>
                        <wps:txbx>
                          <w:txbxContent>
                            <w:p w14:paraId="12E41903" w14:textId="77777777" w:rsidR="00543D19" w:rsidRDefault="00543D19" w:rsidP="002E43CB">
                              <w:pPr>
                                <w:spacing w:after="0"/>
                                <w:jc w:val="center"/>
                                <w:rPr>
                                  <w:sz w:val="24"/>
                                  <w:szCs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08"/>
                        <wps:cNvSpPr txBox="1"/>
                        <wps:spPr>
                          <a:xfrm>
                            <a:off x="1667654" y="410210"/>
                            <a:ext cx="2775600" cy="849600"/>
                          </a:xfrm>
                          <a:prstGeom prst="rect">
                            <a:avLst/>
                          </a:prstGeom>
                          <a:pattFill prst="wdUpDiag">
                            <a:fgClr>
                              <a:schemeClr val="bg2">
                                <a:lumMod val="90000"/>
                              </a:schemeClr>
                            </a:fgClr>
                            <a:bgClr>
                              <a:schemeClr val="bg1"/>
                            </a:bgClr>
                          </a:pattFill>
                          <a:ln w="6350">
                            <a:noFill/>
                          </a:ln>
                        </wps:spPr>
                        <wps:txbx>
                          <w:txbxContent>
                            <w:p w14:paraId="47FCBA1C" w14:textId="77777777" w:rsidR="00543D19" w:rsidRDefault="00543D19" w:rsidP="002E43CB">
                              <w:pPr>
                                <w:spacing w:after="0"/>
                                <w:jc w:val="center"/>
                                <w:rPr>
                                  <w:sz w:val="24"/>
                                  <w:szCs w:val="24"/>
                                </w:rPr>
                              </w:pPr>
                              <w:r>
                                <w:rPr>
                                  <w:sz w:val="22"/>
                                  <w:szCs w:val="22"/>
                                  <w:lang w:val="en-US"/>
                                </w:rPr>
                                <w:t>FFT window</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Connector 21"/>
                        <wps:cNvCnPr/>
                        <wps:spPr>
                          <a:xfrm>
                            <a:off x="719599" y="1261573"/>
                            <a:ext cx="0" cy="8054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flipV="1">
                            <a:off x="852067" y="263165"/>
                            <a:ext cx="0" cy="1078370"/>
                          </a:xfrm>
                          <a:prstGeom prst="line">
                            <a:avLst/>
                          </a:prstGeom>
                          <a:ln w="12700">
                            <a:solidFill>
                              <a:srgbClr val="0000FF"/>
                            </a:solidFill>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wps:spPr>
                          <a:xfrm flipV="1">
                            <a:off x="1664123" y="262710"/>
                            <a:ext cx="0" cy="1076400"/>
                          </a:xfrm>
                          <a:prstGeom prst="line">
                            <a:avLst/>
                          </a:prstGeom>
                          <a:ln w="12700">
                            <a:solidFill>
                              <a:srgbClr val="0000FF"/>
                            </a:solidFill>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flipV="1">
                            <a:off x="4440064" y="262710"/>
                            <a:ext cx="0" cy="1076400"/>
                          </a:xfrm>
                          <a:prstGeom prst="line">
                            <a:avLst/>
                          </a:prstGeom>
                          <a:ln w="12700">
                            <a:solidFill>
                              <a:srgbClr val="0000FF"/>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a:off x="414799" y="1261573"/>
                            <a:ext cx="5638800" cy="0"/>
                          </a:xfrm>
                          <a:prstGeom prst="line">
                            <a:avLst/>
                          </a:prstGeom>
                          <a:ln w="1270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flipV="1">
                            <a:off x="719599" y="1142908"/>
                            <a:ext cx="0" cy="113118"/>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a:off x="663084" y="1144637"/>
                            <a:ext cx="115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flipV="1">
                            <a:off x="813874" y="859804"/>
                            <a:ext cx="0" cy="396222"/>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757359" y="860157"/>
                            <a:ext cx="115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Straight Connector 47"/>
                        <wps:cNvCnPr/>
                        <wps:spPr>
                          <a:xfrm flipV="1">
                            <a:off x="1176799" y="441305"/>
                            <a:ext cx="0" cy="81511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1120284" y="442327"/>
                            <a:ext cx="115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wps:spPr>
                          <a:xfrm flipV="1">
                            <a:off x="1065828" y="1065262"/>
                            <a:ext cx="0" cy="190894"/>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wps:spPr>
                          <a:xfrm>
                            <a:off x="1009312" y="1065262"/>
                            <a:ext cx="115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wps:spPr>
                          <a:xfrm flipV="1">
                            <a:off x="979949" y="536942"/>
                            <a:ext cx="0" cy="719214"/>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a:off x="925774" y="535672"/>
                            <a:ext cx="115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Straight Connector 57"/>
                        <wps:cNvCnPr/>
                        <wps:spPr>
                          <a:xfrm flipV="1">
                            <a:off x="1273543" y="751431"/>
                            <a:ext cx="0" cy="50499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a:off x="1217027" y="752207"/>
                            <a:ext cx="115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a:xfrm flipV="1">
                            <a:off x="1339019" y="830453"/>
                            <a:ext cx="0" cy="425703"/>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a:off x="1282503" y="830947"/>
                            <a:ext cx="115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wps:spPr>
                          <a:xfrm flipV="1">
                            <a:off x="1567054" y="609191"/>
                            <a:ext cx="0" cy="64696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wps:spPr>
                          <a:xfrm>
                            <a:off x="1510538" y="608062"/>
                            <a:ext cx="115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flipV="1">
                            <a:off x="1840246" y="936569"/>
                            <a:ext cx="0" cy="31985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a:off x="1783730" y="935722"/>
                            <a:ext cx="115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flipV="1">
                            <a:off x="2161435" y="1227822"/>
                            <a:ext cx="0" cy="28601"/>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2104919" y="1227187"/>
                            <a:ext cx="115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flipV="1">
                            <a:off x="2047961" y="1191698"/>
                            <a:ext cx="0" cy="64458"/>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a:off x="1991445" y="1190992"/>
                            <a:ext cx="115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flipV="1">
                            <a:off x="1731872" y="1031395"/>
                            <a:ext cx="0" cy="22503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2" name="Straight Connector 72"/>
                        <wps:cNvCnPr/>
                        <wps:spPr>
                          <a:xfrm>
                            <a:off x="1675356" y="1032877"/>
                            <a:ext cx="115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 name="Straight Connector 76"/>
                        <wps:cNvCnPr/>
                        <wps:spPr>
                          <a:xfrm flipV="1">
                            <a:off x="4311779" y="1142567"/>
                            <a:ext cx="0" cy="113060"/>
                          </a:xfrm>
                          <a:prstGeom prst="line">
                            <a:avLst/>
                          </a:prstGeom>
                          <a:ln w="38100" cmpd="dbl">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wps:spPr>
                          <a:xfrm>
                            <a:off x="4255264" y="1144295"/>
                            <a:ext cx="115200" cy="0"/>
                          </a:xfrm>
                          <a:prstGeom prst="line">
                            <a:avLst/>
                          </a:prstGeom>
                          <a:ln w="1270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8" name="Straight Connector 78"/>
                        <wps:cNvCnPr/>
                        <wps:spPr>
                          <a:xfrm flipV="1">
                            <a:off x="4406054" y="859608"/>
                            <a:ext cx="0" cy="396019"/>
                          </a:xfrm>
                          <a:prstGeom prst="line">
                            <a:avLst/>
                          </a:prstGeom>
                          <a:ln w="38100" cmpd="dbl">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79" name="Straight Connector 79"/>
                        <wps:cNvCnPr/>
                        <wps:spPr>
                          <a:xfrm>
                            <a:off x="4349539" y="859961"/>
                            <a:ext cx="115200" cy="0"/>
                          </a:xfrm>
                          <a:prstGeom prst="line">
                            <a:avLst/>
                          </a:prstGeom>
                          <a:ln w="1270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0" name="Straight Connector 80"/>
                        <wps:cNvCnPr/>
                        <wps:spPr>
                          <a:xfrm flipV="1">
                            <a:off x="4768979" y="441324"/>
                            <a:ext cx="0" cy="814697"/>
                          </a:xfrm>
                          <a:prstGeom prst="line">
                            <a:avLst/>
                          </a:prstGeom>
                          <a:ln w="38100" cmpd="dbl">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a:off x="4712464" y="442345"/>
                            <a:ext cx="115200" cy="0"/>
                          </a:xfrm>
                          <a:prstGeom prst="line">
                            <a:avLst/>
                          </a:prstGeom>
                          <a:ln w="1270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flipV="1">
                            <a:off x="4658008" y="1064961"/>
                            <a:ext cx="0" cy="190796"/>
                          </a:xfrm>
                          <a:prstGeom prst="line">
                            <a:avLst/>
                          </a:prstGeom>
                          <a:ln w="38100" cmpd="dbl">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a:off x="4601492" y="1064961"/>
                            <a:ext cx="115200" cy="0"/>
                          </a:xfrm>
                          <a:prstGeom prst="line">
                            <a:avLst/>
                          </a:prstGeom>
                          <a:ln w="1270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wps:spPr>
                          <a:xfrm flipV="1">
                            <a:off x="4572129" y="536912"/>
                            <a:ext cx="0" cy="718845"/>
                          </a:xfrm>
                          <a:prstGeom prst="line">
                            <a:avLst/>
                          </a:prstGeom>
                          <a:ln w="38100" cmpd="dbl">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85" name="Straight Connector 85"/>
                        <wps:cNvCnPr/>
                        <wps:spPr>
                          <a:xfrm>
                            <a:off x="4517954" y="535643"/>
                            <a:ext cx="115200" cy="0"/>
                          </a:xfrm>
                          <a:prstGeom prst="line">
                            <a:avLst/>
                          </a:prstGeom>
                          <a:ln w="1270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6" name="Straight Connector 86"/>
                        <wps:cNvCnPr/>
                        <wps:spPr>
                          <a:xfrm flipV="1">
                            <a:off x="4865723" y="751291"/>
                            <a:ext cx="0" cy="504731"/>
                          </a:xfrm>
                          <a:prstGeom prst="line">
                            <a:avLst/>
                          </a:prstGeom>
                          <a:ln w="38100" cmpd="dbl">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87" name="Straight Connector 87"/>
                        <wps:cNvCnPr/>
                        <wps:spPr>
                          <a:xfrm>
                            <a:off x="4809207" y="752067"/>
                            <a:ext cx="115200" cy="0"/>
                          </a:xfrm>
                          <a:prstGeom prst="line">
                            <a:avLst/>
                          </a:prstGeom>
                          <a:ln w="1270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flipV="1">
                            <a:off x="4931199" y="830272"/>
                            <a:ext cx="0" cy="425485"/>
                          </a:xfrm>
                          <a:prstGeom prst="line">
                            <a:avLst/>
                          </a:prstGeom>
                          <a:ln w="38100" cmpd="dbl">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89" name="Straight Connector 89"/>
                        <wps:cNvCnPr/>
                        <wps:spPr>
                          <a:xfrm>
                            <a:off x="4874683" y="830766"/>
                            <a:ext cx="115200" cy="0"/>
                          </a:xfrm>
                          <a:prstGeom prst="line">
                            <a:avLst/>
                          </a:prstGeom>
                          <a:ln w="1270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0" name="Straight Connector 90"/>
                        <wps:cNvCnPr/>
                        <wps:spPr>
                          <a:xfrm flipV="1">
                            <a:off x="5159234" y="609124"/>
                            <a:ext cx="0" cy="646633"/>
                          </a:xfrm>
                          <a:prstGeom prst="line">
                            <a:avLst/>
                          </a:prstGeom>
                          <a:ln w="38100" cmpd="dbl">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wps:spPr>
                          <a:xfrm>
                            <a:off x="5102718" y="607995"/>
                            <a:ext cx="115200" cy="0"/>
                          </a:xfrm>
                          <a:prstGeom prst="line">
                            <a:avLst/>
                          </a:prstGeom>
                          <a:ln w="1270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flipV="1">
                            <a:off x="5432426" y="936334"/>
                            <a:ext cx="0" cy="319691"/>
                          </a:xfrm>
                          <a:prstGeom prst="line">
                            <a:avLst/>
                          </a:prstGeom>
                          <a:ln w="38100" cmpd="dbl">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a:off x="5375910" y="935487"/>
                            <a:ext cx="115200" cy="0"/>
                          </a:xfrm>
                          <a:prstGeom prst="line">
                            <a:avLst/>
                          </a:prstGeom>
                          <a:ln w="1270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4" name="Straight Connector 94"/>
                        <wps:cNvCnPr/>
                        <wps:spPr>
                          <a:xfrm flipV="1">
                            <a:off x="5753615" y="1227438"/>
                            <a:ext cx="0" cy="28586"/>
                          </a:xfrm>
                          <a:prstGeom prst="line">
                            <a:avLst/>
                          </a:prstGeom>
                          <a:ln w="38100" cmpd="dbl">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95" name="Straight Connector 95"/>
                        <wps:cNvCnPr/>
                        <wps:spPr>
                          <a:xfrm>
                            <a:off x="5697099" y="1226803"/>
                            <a:ext cx="115200" cy="0"/>
                          </a:xfrm>
                          <a:prstGeom prst="line">
                            <a:avLst/>
                          </a:prstGeom>
                          <a:ln w="1270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6" name="Straight Connector 96"/>
                        <wps:cNvCnPr/>
                        <wps:spPr>
                          <a:xfrm flipV="1">
                            <a:off x="5640141" y="1191332"/>
                            <a:ext cx="0" cy="64425"/>
                          </a:xfrm>
                          <a:prstGeom prst="line">
                            <a:avLst/>
                          </a:prstGeom>
                          <a:ln w="38100" cmpd="dbl">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97" name="Straight Connector 97"/>
                        <wps:cNvCnPr/>
                        <wps:spPr>
                          <a:xfrm>
                            <a:off x="5583625" y="1190627"/>
                            <a:ext cx="115200" cy="0"/>
                          </a:xfrm>
                          <a:prstGeom prst="line">
                            <a:avLst/>
                          </a:prstGeom>
                          <a:ln w="1270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8" name="Straight Connector 98"/>
                        <wps:cNvCnPr/>
                        <wps:spPr>
                          <a:xfrm flipV="1">
                            <a:off x="5324052" y="1031111"/>
                            <a:ext cx="0" cy="224915"/>
                          </a:xfrm>
                          <a:prstGeom prst="line">
                            <a:avLst/>
                          </a:prstGeom>
                          <a:ln w="38100" cmpd="dbl">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99" name="Straight Connector 99"/>
                        <wps:cNvCnPr/>
                        <wps:spPr>
                          <a:xfrm>
                            <a:off x="5267536" y="1032593"/>
                            <a:ext cx="115200" cy="0"/>
                          </a:xfrm>
                          <a:prstGeom prst="line">
                            <a:avLst/>
                          </a:prstGeom>
                          <a:ln w="12700" cmpd="sng">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0" name="Straight Arrow Connector 100"/>
                        <wps:cNvCnPr/>
                        <wps:spPr>
                          <a:xfrm>
                            <a:off x="852067" y="325258"/>
                            <a:ext cx="326767" cy="0"/>
                          </a:xfrm>
                          <a:prstGeom prst="straightConnector1">
                            <a:avLst/>
                          </a:prstGeom>
                          <a:ln w="6350" cap="flat">
                            <a:solidFill>
                              <a:schemeClr val="tx1"/>
                            </a:solidFill>
                            <a:miter lim="800000"/>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01" name="Straight Connector 101"/>
                        <wps:cNvCnPr/>
                        <wps:spPr>
                          <a:xfrm flipV="1">
                            <a:off x="1178069" y="262710"/>
                            <a:ext cx="0" cy="1076400"/>
                          </a:xfrm>
                          <a:prstGeom prst="line">
                            <a:avLst/>
                          </a:prstGeom>
                          <a:ln w="63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102" name="Straight Connector 102"/>
                        <wps:cNvCnPr/>
                        <wps:spPr>
                          <a:xfrm flipV="1">
                            <a:off x="2161049" y="262660"/>
                            <a:ext cx="0" cy="993112"/>
                          </a:xfrm>
                          <a:prstGeom prst="line">
                            <a:avLst/>
                          </a:prstGeom>
                          <a:ln w="63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3"/>
                        <wps:cNvCnPr/>
                        <wps:spPr>
                          <a:xfrm>
                            <a:off x="1664123" y="324305"/>
                            <a:ext cx="496800" cy="0"/>
                          </a:xfrm>
                          <a:prstGeom prst="straightConnector1">
                            <a:avLst/>
                          </a:prstGeom>
                          <a:ln w="6350" cap="flat">
                            <a:solidFill>
                              <a:schemeClr val="tx1"/>
                            </a:solidFill>
                            <a:miter lim="800000"/>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04" name="Straight Connector 104"/>
                        <wps:cNvCnPr/>
                        <wps:spPr>
                          <a:xfrm flipV="1">
                            <a:off x="4310524" y="262660"/>
                            <a:ext cx="0" cy="993381"/>
                          </a:xfrm>
                          <a:prstGeom prst="line">
                            <a:avLst/>
                          </a:prstGeom>
                          <a:ln w="63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105" name="Straight Arrow Connector 105"/>
                        <wps:cNvCnPr/>
                        <wps:spPr>
                          <a:xfrm flipH="1">
                            <a:off x="4434113" y="324094"/>
                            <a:ext cx="142931" cy="0"/>
                          </a:xfrm>
                          <a:prstGeom prst="straightConnector1">
                            <a:avLst/>
                          </a:prstGeom>
                          <a:ln w="6350" cap="flat">
                            <a:solidFill>
                              <a:schemeClr val="tx1"/>
                            </a:solidFill>
                            <a:miter lim="800000"/>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6"/>
                        <wps:cNvCnPr/>
                        <wps:spPr>
                          <a:xfrm>
                            <a:off x="3989849" y="324092"/>
                            <a:ext cx="324085" cy="0"/>
                          </a:xfrm>
                          <a:prstGeom prst="straightConnector1">
                            <a:avLst/>
                          </a:prstGeom>
                          <a:ln w="6350" cap="flat">
                            <a:solidFill>
                              <a:schemeClr val="tx1"/>
                            </a:solidFill>
                            <a:miter lim="800000"/>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107" name="Straight Connector 107"/>
                        <wps:cNvCnPr/>
                        <wps:spPr>
                          <a:xfrm flipH="1">
                            <a:off x="4294553" y="323952"/>
                            <a:ext cx="14876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Text Box 108"/>
                        <wps:cNvSpPr txBox="1"/>
                        <wps:spPr>
                          <a:xfrm>
                            <a:off x="569921" y="1305031"/>
                            <a:ext cx="298800" cy="295200"/>
                          </a:xfrm>
                          <a:prstGeom prst="rect">
                            <a:avLst/>
                          </a:prstGeom>
                          <a:noFill/>
                          <a:ln w="6350">
                            <a:noFill/>
                          </a:ln>
                        </wps:spPr>
                        <wps:txbx>
                          <w:txbxContent>
                            <w:p w14:paraId="5AF7318B" w14:textId="77777777" w:rsidR="00543D19" w:rsidRPr="00E24B81" w:rsidRDefault="00543D19" w:rsidP="002E43CB">
                              <w:pPr>
                                <w:jc w:val="center"/>
                                <w:rPr>
                                  <w:sz w:val="22"/>
                                  <w:szCs w:val="22"/>
                                  <w:lang w:val="ru-RU"/>
                                </w:rPr>
                              </w:pPr>
                              <w:r w:rsidRPr="00E24B81">
                                <w:rPr>
                                  <w:sz w:val="22"/>
                                  <w:szCs w:val="22"/>
                                  <w:lang w:val="ru-RU"/>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 name="Text Box 108"/>
                        <wps:cNvSpPr txBox="1"/>
                        <wps:spPr>
                          <a:xfrm>
                            <a:off x="695492" y="1305047"/>
                            <a:ext cx="348615" cy="296665"/>
                          </a:xfrm>
                          <a:prstGeom prst="rect">
                            <a:avLst/>
                          </a:prstGeom>
                          <a:noFill/>
                          <a:ln w="6350">
                            <a:noFill/>
                          </a:ln>
                        </wps:spPr>
                        <wps:txbx>
                          <w:txbxContent>
                            <w:p w14:paraId="70A8C132" w14:textId="77777777" w:rsidR="00543D19" w:rsidRDefault="00543D19" w:rsidP="002E43CB">
                              <w:pPr>
                                <w:jc w:val="center"/>
                                <w:rPr>
                                  <w:sz w:val="24"/>
                                  <w:szCs w:val="24"/>
                                </w:rPr>
                              </w:pPr>
                              <w:r>
                                <w:rPr>
                                  <w:i/>
                                  <w:iCs/>
                                  <w:sz w:val="22"/>
                                  <w:szCs w:val="22"/>
                                  <w:lang w:val="en-US"/>
                                </w:rPr>
                                <w:t>t</w:t>
                              </w:r>
                              <w:r>
                                <w:rPr>
                                  <w:i/>
                                  <w:iCs/>
                                  <w:position w:val="-6"/>
                                  <w:sz w:val="22"/>
                                  <w:szCs w:val="22"/>
                                  <w:vertAlign w:val="subscript"/>
                                  <w:lang w:val="en-US"/>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 name="Text Box 108"/>
                        <wps:cNvSpPr txBox="1"/>
                        <wps:spPr>
                          <a:xfrm>
                            <a:off x="1332309" y="1303475"/>
                            <a:ext cx="705600" cy="295200"/>
                          </a:xfrm>
                          <a:prstGeom prst="rect">
                            <a:avLst/>
                          </a:prstGeom>
                          <a:noFill/>
                          <a:ln w="6350">
                            <a:noFill/>
                          </a:ln>
                        </wps:spPr>
                        <wps:txbx>
                          <w:txbxContent>
                            <w:p w14:paraId="04B368B1" w14:textId="77777777" w:rsidR="00543D19" w:rsidRDefault="00543D19" w:rsidP="002E43CB">
                              <w:pPr>
                                <w:jc w:val="center"/>
                                <w:rPr>
                                  <w:sz w:val="24"/>
                                  <w:szCs w:val="24"/>
                                </w:rPr>
                              </w:pPr>
                              <w:r>
                                <w:rPr>
                                  <w:i/>
                                  <w:iCs/>
                                  <w:sz w:val="22"/>
                                  <w:szCs w:val="22"/>
                                  <w:lang w:val="en-US"/>
                                </w:rPr>
                                <w:t>t</w:t>
                              </w:r>
                              <w:r>
                                <w:rPr>
                                  <w:i/>
                                  <w:iCs/>
                                  <w:position w:val="-6"/>
                                  <w:sz w:val="22"/>
                                  <w:szCs w:val="22"/>
                                  <w:vertAlign w:val="subscript"/>
                                  <w:lang w:val="en-US"/>
                                </w:rPr>
                                <w:t>0</w:t>
                              </w:r>
                              <w:r>
                                <w:rPr>
                                  <w:sz w:val="22"/>
                                  <w:szCs w:val="22"/>
                                  <w:lang w:val="en-US"/>
                                </w:rPr>
                                <w:t>+</w:t>
                              </w:r>
                              <w:r>
                                <w:rPr>
                                  <w:i/>
                                  <w:iCs/>
                                  <w:sz w:val="22"/>
                                  <w:szCs w:val="22"/>
                                  <w:lang w:val="en-US"/>
                                </w:rPr>
                                <w:t>t</w:t>
                              </w:r>
                              <w:r>
                                <w:rPr>
                                  <w:i/>
                                  <w:iCs/>
                                  <w:position w:val="-6"/>
                                  <w:sz w:val="22"/>
                                  <w:szCs w:val="22"/>
                                  <w:vertAlign w:val="subscript"/>
                                  <w:lang w:val="en-US"/>
                                </w:rPr>
                                <w:t>CP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4" name="Text Box 108"/>
                        <wps:cNvSpPr txBox="1"/>
                        <wps:spPr>
                          <a:xfrm>
                            <a:off x="4112698" y="1303474"/>
                            <a:ext cx="896400" cy="295200"/>
                          </a:xfrm>
                          <a:prstGeom prst="rect">
                            <a:avLst/>
                          </a:prstGeom>
                          <a:noFill/>
                          <a:ln w="6350">
                            <a:noFill/>
                          </a:ln>
                        </wps:spPr>
                        <wps:txbx>
                          <w:txbxContent>
                            <w:p w14:paraId="07E99C71" w14:textId="77777777" w:rsidR="00543D19" w:rsidRDefault="00543D19" w:rsidP="002E43CB">
                              <w:pPr>
                                <w:jc w:val="center"/>
                                <w:rPr>
                                  <w:sz w:val="24"/>
                                  <w:szCs w:val="24"/>
                                </w:rPr>
                              </w:pPr>
                              <w:r>
                                <w:rPr>
                                  <w:i/>
                                  <w:iCs/>
                                  <w:sz w:val="22"/>
                                  <w:szCs w:val="22"/>
                                  <w:lang w:val="en-US"/>
                                </w:rPr>
                                <w:t>t</w:t>
                              </w:r>
                              <w:r>
                                <w:rPr>
                                  <w:i/>
                                  <w:iCs/>
                                  <w:position w:val="-6"/>
                                  <w:sz w:val="22"/>
                                  <w:szCs w:val="22"/>
                                  <w:vertAlign w:val="subscript"/>
                                  <w:lang w:val="en-US"/>
                                </w:rPr>
                                <w:t>0</w:t>
                              </w:r>
                              <w:r>
                                <w:rPr>
                                  <w:sz w:val="22"/>
                                  <w:szCs w:val="22"/>
                                  <w:lang w:val="en-US"/>
                                </w:rPr>
                                <w:t>+</w:t>
                              </w:r>
                              <w:r>
                                <w:rPr>
                                  <w:i/>
                                  <w:iCs/>
                                  <w:sz w:val="22"/>
                                  <w:szCs w:val="22"/>
                                  <w:lang w:val="en-US"/>
                                </w:rPr>
                                <w:t>t</w:t>
                              </w:r>
                              <w:r>
                                <w:rPr>
                                  <w:i/>
                                  <w:iCs/>
                                  <w:position w:val="-6"/>
                                  <w:sz w:val="22"/>
                                  <w:szCs w:val="22"/>
                                  <w:vertAlign w:val="subscript"/>
                                  <w:lang w:val="en-US"/>
                                </w:rPr>
                                <w:t>CP</w:t>
                              </w:r>
                              <w:r>
                                <w:rPr>
                                  <w:sz w:val="22"/>
                                  <w:szCs w:val="22"/>
                                  <w:lang w:val="en-US"/>
                                </w:rPr>
                                <w:t>+</w:t>
                              </w:r>
                              <w:r>
                                <w:rPr>
                                  <w:i/>
                                  <w:iCs/>
                                  <w:sz w:val="22"/>
                                  <w:szCs w:val="22"/>
                                  <w:lang w:val="en-US"/>
                                </w:rPr>
                                <w:t>t</w:t>
                              </w:r>
                              <w:r>
                                <w:rPr>
                                  <w:i/>
                                  <w:iCs/>
                                  <w:position w:val="-6"/>
                                  <w:sz w:val="22"/>
                                  <w:szCs w:val="22"/>
                                  <w:vertAlign w:val="subscript"/>
                                  <w:lang w:val="en-US"/>
                                </w:rPr>
                                <w:t>FFT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5" name="Text Box 108"/>
                        <wps:cNvSpPr txBox="1"/>
                        <wps:spPr>
                          <a:xfrm>
                            <a:off x="1343193" y="8"/>
                            <a:ext cx="1123564" cy="294005"/>
                          </a:xfrm>
                          <a:prstGeom prst="rect">
                            <a:avLst/>
                          </a:prstGeom>
                          <a:noFill/>
                          <a:ln w="6350">
                            <a:noFill/>
                          </a:ln>
                        </wps:spPr>
                        <wps:txbx>
                          <w:txbxContent>
                            <w:p w14:paraId="6EDB9374" w14:textId="77777777" w:rsidR="00543D19" w:rsidRDefault="00543D19" w:rsidP="002E43CB">
                              <w:pPr>
                                <w:jc w:val="center"/>
                                <w:rPr>
                                  <w:sz w:val="24"/>
                                  <w:szCs w:val="24"/>
                                </w:rPr>
                              </w:pPr>
                              <w:r>
                                <w:rPr>
                                  <w:sz w:val="22"/>
                                  <w:szCs w:val="22"/>
                                  <w:lang w:val="en-US"/>
                                </w:rPr>
                                <w:t>max(</w:t>
                              </w:r>
                              <w:r>
                                <w:rPr>
                                  <w:i/>
                                  <w:iCs/>
                                  <w:sz w:val="22"/>
                                  <w:szCs w:val="22"/>
                                  <w:lang w:val="en-US"/>
                                </w:rPr>
                                <w:t>t</w:t>
                              </w:r>
                              <w:r>
                                <w:rPr>
                                  <w:i/>
                                  <w:iCs/>
                                  <w:position w:val="-6"/>
                                  <w:sz w:val="22"/>
                                  <w:szCs w:val="22"/>
                                  <w:vertAlign w:val="subscript"/>
                                  <w:lang w:val="en-US"/>
                                </w:rPr>
                                <w:t>n</w:t>
                              </w:r>
                              <w:r>
                                <w:rPr>
                                  <w:sz w:val="22"/>
                                  <w:szCs w:val="22"/>
                                  <w:lang w:val="en-US"/>
                                </w:rPr>
                                <w:t>)</w:t>
                              </w:r>
                              <w:r w:rsidRPr="00C872D2">
                                <w:rPr>
                                  <w:sz w:val="22"/>
                                  <w:szCs w:val="22"/>
                                  <w:lang w:val="en-US"/>
                                </w:rPr>
                                <w:t>–</w:t>
                              </w:r>
                              <w:r>
                                <w:rPr>
                                  <w:i/>
                                  <w:iCs/>
                                  <w:sz w:val="22"/>
                                  <w:szCs w:val="22"/>
                                  <w:lang w:val="en-US"/>
                                </w:rPr>
                                <w:t>t</w:t>
                              </w:r>
                              <w:r>
                                <w:rPr>
                                  <w:i/>
                                  <w:iCs/>
                                  <w:position w:val="-6"/>
                                  <w:sz w:val="22"/>
                                  <w:szCs w:val="22"/>
                                  <w:vertAlign w:val="subscript"/>
                                  <w:lang w:val="en-US"/>
                                </w:rPr>
                                <w:t>0</w:t>
                              </w:r>
                              <w:r w:rsidRPr="00C872D2">
                                <w:rPr>
                                  <w:sz w:val="22"/>
                                  <w:szCs w:val="22"/>
                                  <w:lang w:val="en-US"/>
                                </w:rPr>
                                <w:t>–</w:t>
                              </w:r>
                              <w:r>
                                <w:rPr>
                                  <w:i/>
                                  <w:iCs/>
                                  <w:sz w:val="22"/>
                                  <w:szCs w:val="22"/>
                                  <w:lang w:val="en-US"/>
                                </w:rPr>
                                <w:t>t</w:t>
                              </w:r>
                              <w:r>
                                <w:rPr>
                                  <w:i/>
                                  <w:iCs/>
                                  <w:position w:val="-6"/>
                                  <w:sz w:val="22"/>
                                  <w:szCs w:val="22"/>
                                  <w:vertAlign w:val="subscript"/>
                                  <w:lang w:val="en-US"/>
                                </w:rPr>
                                <w:t>CP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7" name="Text Box 108"/>
                        <wps:cNvSpPr txBox="1"/>
                        <wps:spPr>
                          <a:xfrm>
                            <a:off x="786664" y="36"/>
                            <a:ext cx="469900" cy="292735"/>
                          </a:xfrm>
                          <a:prstGeom prst="rect">
                            <a:avLst/>
                          </a:prstGeom>
                          <a:noFill/>
                          <a:ln w="6350">
                            <a:noFill/>
                          </a:ln>
                        </wps:spPr>
                        <wps:txbx>
                          <w:txbxContent>
                            <w:p w14:paraId="46A9343D" w14:textId="77777777" w:rsidR="00543D19" w:rsidRDefault="00543D19" w:rsidP="002E43CB">
                              <w:pPr>
                                <w:jc w:val="center"/>
                                <w:rPr>
                                  <w:sz w:val="24"/>
                                  <w:szCs w:val="24"/>
                                </w:rPr>
                              </w:pPr>
                              <w:bookmarkStart w:id="4" w:name="_Hlk40226389"/>
                              <w:bookmarkStart w:id="5" w:name="_Hlk40226390"/>
                              <w:proofErr w:type="spellStart"/>
                              <w:r>
                                <w:rPr>
                                  <w:sz w:val="22"/>
                                  <w:szCs w:val="22"/>
                                  <w:lang w:val="en-US"/>
                                </w:rPr>
                                <w:t>Δ</w:t>
                              </w:r>
                              <w:r>
                                <w:rPr>
                                  <w:i/>
                                  <w:iCs/>
                                  <w:sz w:val="22"/>
                                  <w:szCs w:val="22"/>
                                  <w:lang w:val="en-US"/>
                                </w:rPr>
                                <w:t>t</w:t>
                              </w:r>
                              <w:bookmarkEnd w:id="4"/>
                              <w:bookmarkEnd w:id="5"/>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 name="Text Box 108"/>
                        <wps:cNvSpPr txBox="1"/>
                        <wps:spPr>
                          <a:xfrm>
                            <a:off x="3974609" y="8"/>
                            <a:ext cx="348615" cy="296545"/>
                          </a:xfrm>
                          <a:prstGeom prst="rect">
                            <a:avLst/>
                          </a:prstGeom>
                          <a:noFill/>
                          <a:ln w="6350">
                            <a:noFill/>
                          </a:ln>
                        </wps:spPr>
                        <wps:txbx>
                          <w:txbxContent>
                            <w:p w14:paraId="67E4ECB4" w14:textId="77777777" w:rsidR="00543D19" w:rsidRDefault="00543D19" w:rsidP="002E43CB">
                              <w:pPr>
                                <w:jc w:val="center"/>
                                <w:rPr>
                                  <w:sz w:val="24"/>
                                  <w:szCs w:val="24"/>
                                </w:rPr>
                              </w:pPr>
                              <w:r>
                                <w:rPr>
                                  <w:i/>
                                  <w:iCs/>
                                  <w:sz w:val="22"/>
                                  <w:szCs w:val="22"/>
                                  <w:lang w:val="en-US"/>
                                </w:rPr>
                                <w:t>t</w:t>
                              </w:r>
                              <w:r>
                                <w:rPr>
                                  <w:i/>
                                  <w:iCs/>
                                  <w:position w:val="-6"/>
                                  <w:sz w:val="22"/>
                                  <w:szCs w:val="22"/>
                                  <w:vertAlign w:val="subscript"/>
                                  <w:lang w:val="en-US"/>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0" name="Text Box 108"/>
                        <wps:cNvSpPr txBox="1"/>
                        <wps:spPr>
                          <a:xfrm>
                            <a:off x="993503" y="1302129"/>
                            <a:ext cx="404200" cy="296545"/>
                          </a:xfrm>
                          <a:prstGeom prst="rect">
                            <a:avLst/>
                          </a:prstGeom>
                          <a:noFill/>
                          <a:ln w="6350">
                            <a:noFill/>
                          </a:ln>
                        </wps:spPr>
                        <wps:txbx>
                          <w:txbxContent>
                            <w:p w14:paraId="0FB823FB" w14:textId="77777777" w:rsidR="00543D19" w:rsidRDefault="00543D19" w:rsidP="002E43CB">
                              <w:pPr>
                                <w:jc w:val="center"/>
                                <w:rPr>
                                  <w:sz w:val="24"/>
                                  <w:szCs w:val="24"/>
                                </w:rPr>
                              </w:pPr>
                              <w:r>
                                <w:rPr>
                                  <w:i/>
                                  <w:iCs/>
                                  <w:sz w:val="22"/>
                                  <w:szCs w:val="22"/>
                                  <w:lang w:val="en-US"/>
                                </w:rPr>
                                <w:t>t</w:t>
                              </w:r>
                              <w:r>
                                <w:rPr>
                                  <w:i/>
                                  <w:iCs/>
                                  <w:position w:val="-6"/>
                                  <w:sz w:val="22"/>
                                  <w:szCs w:val="22"/>
                                  <w:vertAlign w:val="subscript"/>
                                  <w:lang w:val="en-US"/>
                                </w:rPr>
                                <w:t>max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5" name="Freeform: Shape 125"/>
                        <wps:cNvSpPr/>
                        <wps:spPr>
                          <a:xfrm>
                            <a:off x="278536" y="628650"/>
                            <a:ext cx="688713" cy="168479"/>
                          </a:xfrm>
                          <a:custGeom>
                            <a:avLst/>
                            <a:gdLst>
                              <a:gd name="connsiteX0" fmla="*/ 688713 w 688713"/>
                              <a:gd name="connsiteY0" fmla="*/ 95250 h 168479"/>
                              <a:gd name="connsiteX1" fmla="*/ 104513 w 688713"/>
                              <a:gd name="connsiteY1" fmla="*/ 165100 h 168479"/>
                              <a:gd name="connsiteX2" fmla="*/ 2913 w 688713"/>
                              <a:gd name="connsiteY2" fmla="*/ 0 h 168479"/>
                            </a:gdLst>
                            <a:ahLst/>
                            <a:cxnLst>
                              <a:cxn ang="0">
                                <a:pos x="connsiteX0" y="connsiteY0"/>
                              </a:cxn>
                              <a:cxn ang="0">
                                <a:pos x="connsiteX1" y="connsiteY1"/>
                              </a:cxn>
                              <a:cxn ang="0">
                                <a:pos x="connsiteX2" y="connsiteY2"/>
                              </a:cxn>
                            </a:cxnLst>
                            <a:rect l="l" t="t" r="r" b="b"/>
                            <a:pathLst>
                              <a:path w="688713" h="168479">
                                <a:moveTo>
                                  <a:pt x="688713" y="95250"/>
                                </a:moveTo>
                                <a:cubicBezTo>
                                  <a:pt x="453763" y="138112"/>
                                  <a:pt x="218813" y="180975"/>
                                  <a:pt x="104513" y="165100"/>
                                </a:cubicBezTo>
                                <a:cubicBezTo>
                                  <a:pt x="-9787" y="149225"/>
                                  <a:pt x="-3437" y="74612"/>
                                  <a:pt x="2913" y="0"/>
                                </a:cubicBezTo>
                              </a:path>
                            </a:pathLst>
                          </a:custGeom>
                          <a:noFill/>
                          <a:ln w="6350">
                            <a:solidFill>
                              <a:schemeClr val="tx1"/>
                            </a:solidFill>
                            <a:headEnd type="arrow"/>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Text Box 108"/>
                        <wps:cNvSpPr txBox="1"/>
                        <wps:spPr>
                          <a:xfrm>
                            <a:off x="35999" y="313350"/>
                            <a:ext cx="615950" cy="347050"/>
                          </a:xfrm>
                          <a:prstGeom prst="rect">
                            <a:avLst/>
                          </a:prstGeom>
                          <a:noFill/>
                          <a:ln w="6350">
                            <a:noFill/>
                          </a:ln>
                        </wps:spPr>
                        <wps:txbx>
                          <w:txbxContent>
                            <w:p w14:paraId="5CD417C0" w14:textId="77777777" w:rsidR="00543D19" w:rsidRDefault="00543D19" w:rsidP="002E43CB">
                              <w:pPr>
                                <w:jc w:val="center"/>
                                <w:rPr>
                                  <w:sz w:val="24"/>
                                  <w:szCs w:val="24"/>
                                </w:rPr>
                              </w:pPr>
                              <w:r>
                                <w:rPr>
                                  <w:sz w:val="22"/>
                                  <w:szCs w:val="22"/>
                                  <w:lang w:val="en-US"/>
                                </w:rPr>
                                <w:t>│</w:t>
                              </w:r>
                              <w:r>
                                <w:rPr>
                                  <w:i/>
                                  <w:iCs/>
                                  <w:sz w:val="22"/>
                                  <w:szCs w:val="22"/>
                                  <w:lang w:val="en-US"/>
                                </w:rPr>
                                <w:t>H</w:t>
                              </w:r>
                              <w:r>
                                <w:rPr>
                                  <w:i/>
                                  <w:iCs/>
                                  <w:position w:val="-6"/>
                                  <w:sz w:val="22"/>
                                  <w:szCs w:val="22"/>
                                  <w:vertAlign w:val="subscript"/>
                                  <w:lang w:val="en-US"/>
                                </w:rPr>
                                <w:t>n</w:t>
                              </w:r>
                              <w:r>
                                <w:rPr>
                                  <w:sz w:val="22"/>
                                  <w:szCs w:val="22"/>
                                  <w:lang w:val="en-US"/>
                                </w:rPr>
                                <w:t>│</w:t>
                              </w:r>
                              <w:r>
                                <w:rPr>
                                  <w:position w:val="7"/>
                                  <w:sz w:val="22"/>
                                  <w:szCs w:val="22"/>
                                  <w:vertAlign w:val="superscript"/>
                                  <w:lang w:val="en-US"/>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 name="Text Box 108"/>
                        <wps:cNvSpPr txBox="1"/>
                        <wps:spPr>
                          <a:xfrm>
                            <a:off x="5875849" y="1259205"/>
                            <a:ext cx="349200" cy="295200"/>
                          </a:xfrm>
                          <a:prstGeom prst="rect">
                            <a:avLst/>
                          </a:prstGeom>
                          <a:noFill/>
                          <a:ln w="6350">
                            <a:noFill/>
                          </a:ln>
                        </wps:spPr>
                        <wps:txbx>
                          <w:txbxContent>
                            <w:p w14:paraId="4BEC5005" w14:textId="77777777" w:rsidR="00543D19" w:rsidRPr="004C5167" w:rsidRDefault="00543D19" w:rsidP="002E43CB">
                              <w:pPr>
                                <w:jc w:val="center"/>
                                <w:rPr>
                                  <w:sz w:val="28"/>
                                  <w:szCs w:val="28"/>
                                </w:rPr>
                              </w:pPr>
                              <w:r w:rsidRPr="004C5167">
                                <w:rPr>
                                  <w:i/>
                                  <w:iCs/>
                                  <w:sz w:val="24"/>
                                  <w:szCs w:val="24"/>
                                  <w:lang w:val="en-US"/>
                                </w:rPr>
                                <w:t>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416FC21" id="Canvas 18" o:spid="_x0000_s1026" editas="canvas" style="width:496pt;height:128.95pt;mso-position-horizontal-relative:char;mso-position-vertical-relative:line" coordsize="62992,16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">
                <v:shape id="_x0000_s1027" type="#_x0000_t75" style="position:absolute;width:62992;height:16376;visibility:visible;mso-wrap-style:square" filled="t">
                  <v:fill o:detectmouseclick="t"/>
                  <v:path o:connecttype="none"/>
                </v:shape>
                <v:shapetype id="_x0000_t202" coordsize="21600,21600" o:spt="202" path="m,l,21600r21600,l21600,xe">
                  <v:stroke joinstyle="miter"/>
                  <v:path gradientshapeok="t" o:connecttype="rect"/>
                </v:shapetype>
                <v:shape id="Text Box 108" o:spid="_x0000_s1028" type="#_x0000_t202" style="position:absolute;left:8520;top:4101;width:8136;height:8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" fillcolor="#b4c6e7 [1304]" stroked="f" strokeweight=".5pt">
                  <v:fill r:id="rId24" o:title="" color2="white [3212]" type="pattern"/>
                  <v:textbox>
                    <w:txbxContent>
                      <w:p w14:paraId="12E41903" w14:textId="77777777" w:rsidR="00543D19" w:rsidRDefault="00543D19" w:rsidP="002E43CB">
                        <w:pPr>
                          <w:spacing w:after="0"/>
                          <w:jc w:val="center"/>
                          <w:rPr>
                            <w:sz w:val="24"/>
                            <w:szCs w:val="24"/>
                          </w:rPr>
                        </w:pPr>
                      </w:p>
                    </w:txbxContent>
                  </v:textbox>
                </v:shape>
                <v:shape id="Text Box 108" o:spid="_x0000_s1029" type="#_x0000_t202" style="position:absolute;left:16676;top:4102;width:27756;height:8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" fillcolor="#cfcdcd [2894]" stroked="f" strokeweight=".5pt">
                  <v:fill r:id="rId25" o:title="" color2="white [3212]" type="pattern"/>
                  <v:textbox>
                    <w:txbxContent>
                      <w:p w14:paraId="47FCBA1C" w14:textId="77777777" w:rsidR="00543D19" w:rsidRDefault="00543D19" w:rsidP="002E43CB">
                        <w:pPr>
                          <w:spacing w:after="0"/>
                          <w:jc w:val="center"/>
                          <w:rPr>
                            <w:sz w:val="24"/>
                            <w:szCs w:val="24"/>
                          </w:rPr>
                        </w:pPr>
                        <w:r>
                          <w:rPr>
                            <w:sz w:val="22"/>
                            <w:szCs w:val="22"/>
                            <w:lang w:val="en-US"/>
                          </w:rPr>
                          <w:t>FFT window</w:t>
                        </w:r>
                      </w:p>
                    </w:txbxContent>
                  </v:textbox>
                </v:shape>
                <v:line id="Straight Connector 21" o:spid="_x0000_s1030" style="position:absolute;visibility:visible;mso-wrap-style:square" from="7195,12615" to="7195,13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" strokecolor="black [3213]" strokeweight="1pt">
                  <v:stroke joinstyle="miter"/>
                </v:line>
                <v:line id="Straight Connector 32" o:spid="_x0000_s1031" style="position:absolute;flip:y;visibility:visible;mso-wrap-style:square" from="8520,2631" to="8520,13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" strokecolor="blue" strokeweight="1pt">
                  <v:stroke joinstyle="miter"/>
                </v:line>
                <v:line id="Straight Connector 35" o:spid="_x0000_s1032" style="position:absolute;flip:y;visibility:visible;mso-wrap-style:square" from="16641,2627" to="16641,13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" strokecolor="blue" strokeweight="1pt">
                  <v:stroke joinstyle="miter"/>
                </v:line>
                <v:line id="Straight Connector 39" o:spid="_x0000_s1033" style="position:absolute;flip:y;visibility:visible;mso-wrap-style:square" from="44400,2627" to="44400,13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" strokecolor="blue" strokeweight="1pt">
                  <v:stroke joinstyle="miter"/>
                </v:line>
                <v:line id="Straight Connector 20" o:spid="_x0000_s1034" style="position:absolute;visibility:visible;mso-wrap-style:square" from="4147,12615" to="60535,12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" strokecolor="black [3213]" strokeweight="1pt">
                  <v:stroke endarrow="classic" joinstyle="miter"/>
                </v:line>
                <v:line id="Straight Connector 33" o:spid="_x0000_s1035" style="position:absolute;flip:y;visibility:visible;mso-wrap-style:square" from="7195,11429" to="7195,12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" strokecolor="black [3213]" strokeweight="3pt">
                  <v:stroke joinstyle="miter"/>
                </v:line>
                <v:line id="Straight Connector 34" o:spid="_x0000_s1036" style="position:absolute;visibility:visible;mso-wrap-style:square" from="6630,11446" to="7782,11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" strokecolor="black [3213]" strokeweight="1pt">
                  <v:stroke joinstyle="miter"/>
                </v:line>
                <v:line id="Straight Connector 44" o:spid="_x0000_s1037" style="position:absolute;flip:y;visibility:visible;mso-wrap-style:square" from="8138,8598" to="8138,12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" strokecolor="black [3213]" strokeweight="3pt">
                  <v:stroke joinstyle="miter"/>
                </v:line>
                <v:line id="Straight Connector 45" o:spid="_x0000_s1038" style="position:absolute;visibility:visible;mso-wrap-style:square" from="7573,8601" to="8725,8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" strokecolor="black [3213]" strokeweight="1pt">
                  <v:stroke joinstyle="miter"/>
                </v:line>
                <v:line id="Straight Connector 47" o:spid="_x0000_s1039" style="position:absolute;flip:y;visibility:visible;mso-wrap-style:square" from="11767,4413" to="11767,12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" strokecolor="black [3213]" strokeweight="3pt">
                  <v:stroke joinstyle="miter"/>
                </v:line>
                <v:line id="Straight Connector 48" o:spid="_x0000_s1040" style="position:absolute;visibility:visible;mso-wrap-style:square" from="11202,4423" to="12354,4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" strokecolor="black [3213]" strokeweight="1pt">
                  <v:stroke joinstyle="miter"/>
                </v:line>
                <v:line id="Straight Connector 50" o:spid="_x0000_s1041" style="position:absolute;flip:y;visibility:visible;mso-wrap-style:square" from="10658,10652" to="10658,12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" strokecolor="black [3213]" strokeweight="3pt">
                  <v:stroke joinstyle="miter"/>
                </v:line>
                <v:line id="Straight Connector 51" o:spid="_x0000_s1042" style="position:absolute;visibility:visible;mso-wrap-style:square" from="10093,10652" to="11245,10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" strokecolor="black [3213]" strokeweight="1pt">
                  <v:stroke joinstyle="miter"/>
                </v:line>
                <v:line id="Straight Connector 53" o:spid="_x0000_s1043" style="position:absolute;flip:y;visibility:visible;mso-wrap-style:square" from="9799,5369" to="9799,12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" strokecolor="black [3213]" strokeweight="3pt">
                  <v:stroke joinstyle="miter"/>
                </v:line>
                <v:line id="Straight Connector 54" o:spid="_x0000_s1044" style="position:absolute;visibility:visible;mso-wrap-style:square" from="9257,5356" to="10409,5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" strokecolor="black [3213]" strokeweight="1pt">
                  <v:stroke joinstyle="miter"/>
                </v:line>
                <v:line id="Straight Connector 57" o:spid="_x0000_s1045" style="position:absolute;flip:y;visibility:visible;mso-wrap-style:square" from="12735,7514" to="12735,12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" strokecolor="black [3213]" strokeweight="3pt">
                  <v:stroke joinstyle="miter"/>
                </v:line>
                <v:line id="Straight Connector 58" o:spid="_x0000_s1046" style="position:absolute;visibility:visible;mso-wrap-style:square" from="12170,7522" to="13322,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" strokecolor="black [3213]" strokeweight="1pt">
                  <v:stroke joinstyle="miter"/>
                </v:line>
                <v:line id="Straight Connector 59" o:spid="_x0000_s1047" style="position:absolute;flip:y;visibility:visible;mso-wrap-style:square" from="13390,8304" to="13390,12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" strokecolor="black [3213]" strokeweight="3pt">
                  <v:stroke joinstyle="miter"/>
                </v:line>
                <v:line id="Straight Connector 61" o:spid="_x0000_s1048" style="position:absolute;visibility:visible;mso-wrap-style:square" from="12825,8309" to="13977,8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" strokecolor="black [3213]" strokeweight="1pt">
                  <v:stroke joinstyle="miter"/>
                </v:line>
                <v:line id="Straight Connector 62" o:spid="_x0000_s1049" style="position:absolute;flip:y;visibility:visible;mso-wrap-style:square" from="15670,6091" to="15670,12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" strokecolor="black [3213]" strokeweight="3pt">
                  <v:stroke joinstyle="miter"/>
                </v:line>
                <v:line id="Straight Connector 63" o:spid="_x0000_s1050" style="position:absolute;visibility:visible;mso-wrap-style:square" from="15105,6080" to="16257,6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" strokecolor="black [3213]" strokeweight="1pt">
                  <v:stroke joinstyle="miter"/>
                </v:line>
                <v:line id="Straight Connector 64" o:spid="_x0000_s1051" style="position:absolute;flip:y;visibility:visible;mso-wrap-style:square" from="18402,9365" to="18402,12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" strokecolor="black [3213]" strokeweight="3pt">
                  <v:stroke joinstyle="miter"/>
                </v:line>
                <v:line id="Straight Connector 65" o:spid="_x0000_s1052" style="position:absolute;visibility:visible;mso-wrap-style:square" from="17837,9357" to="18989,9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" strokecolor="black [3213]" strokeweight="1pt">
                  <v:stroke joinstyle="miter"/>
                </v:line>
                <v:line id="Straight Connector 66" o:spid="_x0000_s1053" style="position:absolute;flip:y;visibility:visible;mso-wrap-style:square" from="21614,12278" to="21614,12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" strokecolor="black [3213]" strokeweight="3pt">
                  <v:stroke joinstyle="miter"/>
                </v:line>
                <v:line id="Straight Connector 67" o:spid="_x0000_s1054" style="position:absolute;visibility:visible;mso-wrap-style:square" from="21049,12271" to="22201,12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" strokecolor="black [3213]" strokeweight="1pt">
                  <v:stroke joinstyle="miter"/>
                </v:line>
                <v:line id="Straight Connector 69" o:spid="_x0000_s1055" style="position:absolute;flip:y;visibility:visible;mso-wrap-style:square" from="20479,11916" to="20479,12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" strokecolor="black [3213]" strokeweight="3pt">
                  <v:stroke joinstyle="miter"/>
                </v:line>
                <v:line id="Straight Connector 70" o:spid="_x0000_s1056" style="position:absolute;visibility:visible;mso-wrap-style:square" from="19914,11909" to="21066,119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" strokecolor="black [3213]" strokeweight="1pt">
                  <v:stroke joinstyle="miter"/>
                </v:line>
                <v:line id="Straight Connector 71" o:spid="_x0000_s1057" style="position:absolute;flip:y;visibility:visible;mso-wrap-style:square" from="17318,10313" to="17318,12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" strokecolor="black [3213]" strokeweight="3pt">
                  <v:stroke joinstyle="miter"/>
                </v:line>
                <v:line id="Straight Connector 72" o:spid="_x0000_s1058" style="position:absolute;visibility:visible;mso-wrap-style:square" from="16753,10328" to="17905,10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" strokecolor="black [3213]" strokeweight="1pt">
                  <v:stroke joinstyle="miter"/>
                </v:line>
                <v:line id="Straight Connector 76" o:spid="_x0000_s1059" style="position:absolute;flip:y;visibility:visible;mso-wrap-style:square" from="43117,11425" to="43117,12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" strokecolor="black [3213]" strokeweight="3pt">
                  <v:stroke dashstyle="1 1" linestyle="thinThin" joinstyle="miter"/>
                </v:line>
                <v:line id="Straight Connector 77" o:spid="_x0000_s1060" style="position:absolute;visibility:visible;mso-wrap-style:square" from="42552,11442" to="43704,11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" strokecolor="black [3213]" strokeweight="1pt">
                  <v:stroke dashstyle="dash" joinstyle="miter"/>
                </v:line>
                <v:line id="Straight Connector 78" o:spid="_x0000_s1061" style="position:absolute;flip:y;visibility:visible;mso-wrap-style:square" from="44060,8596" to="44060,12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" strokecolor="black [3213]" strokeweight="3pt">
                  <v:stroke dashstyle="1 1" linestyle="thinThin" joinstyle="miter"/>
                </v:line>
                <v:line id="Straight Connector 79" o:spid="_x0000_s1062" style="position:absolute;visibility:visible;mso-wrap-style:square" from="43495,8599" to="44647,8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" strokecolor="black [3213]" strokeweight="1pt">
                  <v:stroke dashstyle="dash" joinstyle="miter"/>
                </v:line>
                <v:line id="Straight Connector 80" o:spid="_x0000_s1063" style="position:absolute;flip:y;visibility:visible;mso-wrap-style:square" from="47689,4413" to="47689,12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" strokecolor="black [3213]" strokeweight="3pt">
                  <v:stroke dashstyle="1 1" linestyle="thinThin" joinstyle="miter"/>
                </v:line>
                <v:line id="Straight Connector 81" o:spid="_x0000_s1064" style="position:absolute;visibility:visible;mso-wrap-style:square" from="47124,4423" to="48276,4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" strokecolor="black [3213]" strokeweight="1pt">
                  <v:stroke dashstyle="dash" joinstyle="miter"/>
                </v:line>
                <v:line id="Straight Connector 82" o:spid="_x0000_s1065" style="position:absolute;flip:y;visibility:visible;mso-wrap-style:square" from="46580,10649" to="46580,12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" strokecolor="black [3213]" strokeweight="3pt">
                  <v:stroke dashstyle="1 1" linestyle="thinThin" joinstyle="miter"/>
                </v:line>
                <v:line id="Straight Connector 83" o:spid="_x0000_s1066" style="position:absolute;visibility:visible;mso-wrap-style:square" from="46014,10649" to="47166,10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" strokecolor="black [3213]" strokeweight="1pt">
                  <v:stroke dashstyle="dash" joinstyle="miter"/>
                </v:line>
                <v:line id="Straight Connector 84" o:spid="_x0000_s1067" style="position:absolute;flip:y;visibility:visible;mso-wrap-style:square" from="45721,5369" to="45721,12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" strokecolor="black [3213]" strokeweight="3pt">
                  <v:stroke dashstyle="1 1" linestyle="thinThin" joinstyle="miter"/>
                </v:line>
                <v:line id="Straight Connector 85" o:spid="_x0000_s1068" style="position:absolute;visibility:visible;mso-wrap-style:square" from="45179,5356" to="46331,5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" strokecolor="black [3213]" strokeweight="1pt">
                  <v:stroke dashstyle="dash" joinstyle="miter"/>
                </v:line>
                <v:line id="Straight Connector 86" o:spid="_x0000_s1069" style="position:absolute;flip:y;visibility:visible;mso-wrap-style:square" from="48657,7512" to="48657,12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" strokecolor="black [3213]" strokeweight="3pt">
                  <v:stroke dashstyle="1 1" linestyle="thinThin" joinstyle="miter"/>
                </v:line>
                <v:line id="Straight Connector 87" o:spid="_x0000_s1070" style="position:absolute;visibility:visible;mso-wrap-style:square" from="48092,7520" to="49244,7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" strokecolor="black [3213]" strokeweight="1pt">
                  <v:stroke dashstyle="dash" joinstyle="miter"/>
                </v:line>
                <v:line id="Straight Connector 88" o:spid="_x0000_s1071" style="position:absolute;flip:y;visibility:visible;mso-wrap-style:square" from="49311,8302" to="49311,12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" strokecolor="black [3213]" strokeweight="3pt">
                  <v:stroke dashstyle="1 1" linestyle="thinThin" joinstyle="miter"/>
                </v:line>
                <v:line id="Straight Connector 89" o:spid="_x0000_s1072" style="position:absolute;visibility:visible;mso-wrap-style:square" from="48746,8307" to="49898,8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" strokecolor="black [3213]" strokeweight="1pt">
                  <v:stroke dashstyle="dash" joinstyle="miter"/>
                </v:line>
                <v:line id="Straight Connector 90" o:spid="_x0000_s1073" style="position:absolute;flip:y;visibility:visible;mso-wrap-style:square" from="51592,6091" to="51592,12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" strokecolor="black [3213]" strokeweight="3pt">
                  <v:stroke dashstyle="1 1" linestyle="thinThin" joinstyle="miter"/>
                </v:line>
                <v:line id="Straight Connector 91" o:spid="_x0000_s1074" style="position:absolute;visibility:visible;mso-wrap-style:square" from="51027,6079" to="52179,6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" strokecolor="black [3213]" strokeweight="1pt">
                  <v:stroke dashstyle="dash" joinstyle="miter"/>
                </v:line>
                <v:line id="Straight Connector 92" o:spid="_x0000_s1075" style="position:absolute;flip:y;visibility:visible;mso-wrap-style:square" from="54324,9363" to="54324,12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" strokecolor="black [3213]" strokeweight="3pt">
                  <v:stroke dashstyle="1 1" linestyle="thinThin" joinstyle="miter"/>
                </v:line>
                <v:line id="Straight Connector 93" o:spid="_x0000_s1076" style="position:absolute;visibility:visible;mso-wrap-style:square" from="53759,9354" to="54911,9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" strokecolor="black [3213]" strokeweight="1pt">
                  <v:stroke dashstyle="dash" joinstyle="miter"/>
                </v:line>
                <v:line id="Straight Connector 94" o:spid="_x0000_s1077" style="position:absolute;flip:y;visibility:visible;mso-wrap-style:square" from="57536,12274" to="57536,12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" strokecolor="black [3213]" strokeweight="3pt">
                  <v:stroke dashstyle="1 1" linestyle="thinThin" joinstyle="miter"/>
                </v:line>
                <v:line id="Straight Connector 95" o:spid="_x0000_s1078" style="position:absolute;visibility:visible;mso-wrap-style:square" from="56970,12268" to="58122,12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" strokecolor="black [3213]" strokeweight="1pt">
                  <v:stroke dashstyle="dash" joinstyle="miter"/>
                </v:line>
                <v:line id="Straight Connector 96" o:spid="_x0000_s1079" style="position:absolute;flip:y;visibility:visible;mso-wrap-style:square" from="56401,11913" to="56401,12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" strokecolor="black [3213]" strokeweight="3pt">
                  <v:stroke dashstyle="1 1" linestyle="thinThin" joinstyle="miter"/>
                </v:line>
                <v:line id="Straight Connector 97" o:spid="_x0000_s1080" style="position:absolute;visibility:visible;mso-wrap-style:square" from="55836,11906" to="56988,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" strokecolor="black [3213]" strokeweight="1pt">
                  <v:stroke dashstyle="dash" joinstyle="miter"/>
                </v:line>
                <v:line id="Straight Connector 98" o:spid="_x0000_s1081" style="position:absolute;flip:y;visibility:visible;mso-wrap-style:square" from="53240,10311" to="53240,12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" strokecolor="black [3213]" strokeweight="3pt">
                  <v:stroke dashstyle="1 1" linestyle="thinThin" joinstyle="miter"/>
                </v:line>
                <v:line id="Straight Connector 99" o:spid="_x0000_s1082" style="position:absolute;visibility:visible;mso-wrap-style:square" from="52675,10325" to="53827,10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" strokecolor="black [3213]" strokeweight="1pt">
                  <v:stroke dashstyle="dash" joinstyle="miter"/>
                </v:line>
                <v:shapetype id="_x0000_t32" coordsize="21600,21600" o:spt="32" o:oned="t" path="m,l21600,21600e" filled="f">
                  <v:path arrowok="t" fillok="f" o:connecttype="none"/>
                  <o:lock v:ext="edit" shapetype="t"/>
                </v:shapetype>
                <v:shape id="Straight Arrow Connector 100" o:spid="_x0000_s1083" type="#_x0000_t32" style="position:absolute;left:8520;top:3252;width:3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" strokecolor="black [3213]" strokeweight=".5pt">
                  <v:stroke startarrow="open" endarrow="open" joinstyle="miter"/>
                </v:shape>
                <v:line id="Straight Connector 101" o:spid="_x0000_s1084" style="position:absolute;flip:y;visibility:visible;mso-wrap-style:square" from="11780,2627" to="11780,13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" strokecolor="black [3213]" strokeweight=".5pt">
                  <v:stroke dashstyle="1 1" joinstyle="miter"/>
                </v:line>
                <v:line id="Straight Connector 102" o:spid="_x0000_s1085" style="position:absolute;flip:y;visibility:visible;mso-wrap-style:square" from="21610,2626" to="21610,12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" strokecolor="black [3213]" strokeweight=".5pt">
                  <v:stroke dashstyle="1 1" joinstyle="miter"/>
                </v:line>
                <v:shape id="Straight Arrow Connector 103" o:spid="_x0000_s1086" type="#_x0000_t32" style="position:absolute;left:16641;top:3243;width:49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" strokecolor="black [3213]" strokeweight=".5pt">
                  <v:stroke startarrow="open" endarrow="open" joinstyle="miter"/>
                </v:shape>
                <v:line id="Straight Connector 104" o:spid="_x0000_s1087" style="position:absolute;flip:y;visibility:visible;mso-wrap-style:square" from="43105,2626" to="43105,12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" strokecolor="black [3213]" strokeweight=".5pt">
                  <v:stroke dashstyle="1 1" joinstyle="miter"/>
                </v:line>
                <v:shape id="Straight Arrow Connector 105" o:spid="_x0000_s1088" type="#_x0000_t32" style="position:absolute;left:44341;top:3240;width:142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" strokecolor="black [3213]" strokeweight=".5pt">
                  <v:stroke endarrow="open" joinstyle="miter"/>
                </v:shape>
                <v:shape id="Straight Arrow Connector 106" o:spid="_x0000_s1089" type="#_x0000_t32" style="position:absolute;left:39898;top:3240;width:32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" strokecolor="black [3213]" strokeweight=".5pt">
                  <v:stroke endarrow="open" joinstyle="miter"/>
                </v:shape>
                <v:line id="Straight Connector 107" o:spid="_x0000_s1090" style="position:absolute;flip:x;visibility:visible;mso-wrap-style:square" from="42945,3239" to="44433,3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" strokecolor="black [3213]" strokeweight=".5pt">
                  <v:stroke joinstyle="miter"/>
                </v:line>
                <v:shape id="Text Box 108" o:spid="_x0000_s1091" type="#_x0000_t202" style="position:absolute;left:5699;top:13050;width:2988;height:2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" filled="f" stroked="f" strokeweight=".5pt">
                  <v:textbox>
                    <w:txbxContent>
                      <w:p w14:paraId="5AF7318B" w14:textId="77777777" w:rsidR="00543D19" w:rsidRPr="00E24B81" w:rsidRDefault="00543D19" w:rsidP="002E43CB">
                        <w:pPr>
                          <w:jc w:val="center"/>
                          <w:rPr>
                            <w:sz w:val="22"/>
                            <w:szCs w:val="22"/>
                            <w:lang w:val="ru-RU"/>
                          </w:rPr>
                        </w:pPr>
                        <w:r w:rsidRPr="00E24B81">
                          <w:rPr>
                            <w:sz w:val="22"/>
                            <w:szCs w:val="22"/>
                            <w:lang w:val="ru-RU"/>
                          </w:rPr>
                          <w:t>0</w:t>
                        </w:r>
                      </w:p>
                    </w:txbxContent>
                  </v:textbox>
                </v:shape>
                <v:shape id="Text Box 108" o:spid="_x0000_s1092" type="#_x0000_t202" style="position:absolute;left:6954;top:13050;width:3487;height:29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" filled="f" stroked="f" strokeweight=".5pt">
                  <v:textbox>
                    <w:txbxContent>
                      <w:p w14:paraId="70A8C132" w14:textId="77777777" w:rsidR="00543D19" w:rsidRDefault="00543D19" w:rsidP="002E43CB">
                        <w:pPr>
                          <w:jc w:val="center"/>
                          <w:rPr>
                            <w:sz w:val="24"/>
                            <w:szCs w:val="24"/>
                          </w:rPr>
                        </w:pPr>
                        <w:r>
                          <w:rPr>
                            <w:i/>
                            <w:iCs/>
                            <w:sz w:val="22"/>
                            <w:szCs w:val="22"/>
                            <w:lang w:val="en-US"/>
                          </w:rPr>
                          <w:t>t</w:t>
                        </w:r>
                        <w:r>
                          <w:rPr>
                            <w:i/>
                            <w:iCs/>
                            <w:position w:val="-6"/>
                            <w:sz w:val="22"/>
                            <w:szCs w:val="22"/>
                            <w:vertAlign w:val="subscript"/>
                            <w:lang w:val="en-US"/>
                          </w:rPr>
                          <w:t>0</w:t>
                        </w:r>
                      </w:p>
                    </w:txbxContent>
                  </v:textbox>
                </v:shape>
                <v:shape id="Text Box 108" o:spid="_x0000_s1093" type="#_x0000_t202" style="position:absolute;left:13323;top:13034;width:7056;height:2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" filled="f" stroked="f" strokeweight=".5pt">
                  <v:textbox>
                    <w:txbxContent>
                      <w:p w14:paraId="04B368B1" w14:textId="77777777" w:rsidR="00543D19" w:rsidRDefault="00543D19" w:rsidP="002E43CB">
                        <w:pPr>
                          <w:jc w:val="center"/>
                          <w:rPr>
                            <w:sz w:val="24"/>
                            <w:szCs w:val="24"/>
                          </w:rPr>
                        </w:pPr>
                        <w:r>
                          <w:rPr>
                            <w:i/>
                            <w:iCs/>
                            <w:sz w:val="22"/>
                            <w:szCs w:val="22"/>
                            <w:lang w:val="en-US"/>
                          </w:rPr>
                          <w:t>t</w:t>
                        </w:r>
                        <w:r>
                          <w:rPr>
                            <w:i/>
                            <w:iCs/>
                            <w:position w:val="-6"/>
                            <w:sz w:val="22"/>
                            <w:szCs w:val="22"/>
                            <w:vertAlign w:val="subscript"/>
                            <w:lang w:val="en-US"/>
                          </w:rPr>
                          <w:t>0</w:t>
                        </w:r>
                        <w:r>
                          <w:rPr>
                            <w:sz w:val="22"/>
                            <w:szCs w:val="22"/>
                            <w:lang w:val="en-US"/>
                          </w:rPr>
                          <w:t>+</w:t>
                        </w:r>
                        <w:r>
                          <w:rPr>
                            <w:i/>
                            <w:iCs/>
                            <w:sz w:val="22"/>
                            <w:szCs w:val="22"/>
                            <w:lang w:val="en-US"/>
                          </w:rPr>
                          <w:t>t</w:t>
                        </w:r>
                        <w:r>
                          <w:rPr>
                            <w:i/>
                            <w:iCs/>
                            <w:position w:val="-6"/>
                            <w:sz w:val="22"/>
                            <w:szCs w:val="22"/>
                            <w:vertAlign w:val="subscript"/>
                            <w:lang w:val="en-US"/>
                          </w:rPr>
                          <w:t>CP</w:t>
                        </w:r>
                      </w:p>
                    </w:txbxContent>
                  </v:textbox>
                </v:shape>
                <v:shape id="Text Box 108" o:spid="_x0000_s1094" type="#_x0000_t202" style="position:absolute;left:41126;top:13034;width:8964;height:2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14:paraId="07E99C71" w14:textId="77777777" w:rsidR="00543D19" w:rsidRDefault="00543D19" w:rsidP="002E43CB">
                        <w:pPr>
                          <w:jc w:val="center"/>
                          <w:rPr>
                            <w:sz w:val="24"/>
                            <w:szCs w:val="24"/>
                          </w:rPr>
                        </w:pPr>
                        <w:r>
                          <w:rPr>
                            <w:i/>
                            <w:iCs/>
                            <w:sz w:val="22"/>
                            <w:szCs w:val="22"/>
                            <w:lang w:val="en-US"/>
                          </w:rPr>
                          <w:t>t</w:t>
                        </w:r>
                        <w:r>
                          <w:rPr>
                            <w:i/>
                            <w:iCs/>
                            <w:position w:val="-6"/>
                            <w:sz w:val="22"/>
                            <w:szCs w:val="22"/>
                            <w:vertAlign w:val="subscript"/>
                            <w:lang w:val="en-US"/>
                          </w:rPr>
                          <w:t>0</w:t>
                        </w:r>
                        <w:r>
                          <w:rPr>
                            <w:sz w:val="22"/>
                            <w:szCs w:val="22"/>
                            <w:lang w:val="en-US"/>
                          </w:rPr>
                          <w:t>+</w:t>
                        </w:r>
                        <w:r>
                          <w:rPr>
                            <w:i/>
                            <w:iCs/>
                            <w:sz w:val="22"/>
                            <w:szCs w:val="22"/>
                            <w:lang w:val="en-US"/>
                          </w:rPr>
                          <w:t>t</w:t>
                        </w:r>
                        <w:r>
                          <w:rPr>
                            <w:i/>
                            <w:iCs/>
                            <w:position w:val="-6"/>
                            <w:sz w:val="22"/>
                            <w:szCs w:val="22"/>
                            <w:vertAlign w:val="subscript"/>
                            <w:lang w:val="en-US"/>
                          </w:rPr>
                          <w:t>CP</w:t>
                        </w:r>
                        <w:r>
                          <w:rPr>
                            <w:sz w:val="22"/>
                            <w:szCs w:val="22"/>
                            <w:lang w:val="en-US"/>
                          </w:rPr>
                          <w:t>+</w:t>
                        </w:r>
                        <w:r>
                          <w:rPr>
                            <w:i/>
                            <w:iCs/>
                            <w:sz w:val="22"/>
                            <w:szCs w:val="22"/>
                            <w:lang w:val="en-US"/>
                          </w:rPr>
                          <w:t>t</w:t>
                        </w:r>
                        <w:r>
                          <w:rPr>
                            <w:i/>
                            <w:iCs/>
                            <w:position w:val="-6"/>
                            <w:sz w:val="22"/>
                            <w:szCs w:val="22"/>
                            <w:vertAlign w:val="subscript"/>
                            <w:lang w:val="en-US"/>
                          </w:rPr>
                          <w:t>FFT</w:t>
                        </w:r>
                      </w:p>
                    </w:txbxContent>
                  </v:textbox>
                </v:shape>
                <v:shape id="Text Box 108" o:spid="_x0000_s1095" type="#_x0000_t202" style="position:absolute;left:13431;width:11236;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" filled="f" stroked="f" strokeweight=".5pt">
                  <v:textbox>
                    <w:txbxContent>
                      <w:p w14:paraId="6EDB9374" w14:textId="77777777" w:rsidR="00543D19" w:rsidRDefault="00543D19" w:rsidP="002E43CB">
                        <w:pPr>
                          <w:jc w:val="center"/>
                          <w:rPr>
                            <w:sz w:val="24"/>
                            <w:szCs w:val="24"/>
                          </w:rPr>
                        </w:pPr>
                        <w:r>
                          <w:rPr>
                            <w:sz w:val="22"/>
                            <w:szCs w:val="22"/>
                            <w:lang w:val="en-US"/>
                          </w:rPr>
                          <w:t>max(</w:t>
                        </w:r>
                        <w:r>
                          <w:rPr>
                            <w:i/>
                            <w:iCs/>
                            <w:sz w:val="22"/>
                            <w:szCs w:val="22"/>
                            <w:lang w:val="en-US"/>
                          </w:rPr>
                          <w:t>t</w:t>
                        </w:r>
                        <w:r>
                          <w:rPr>
                            <w:i/>
                            <w:iCs/>
                            <w:position w:val="-6"/>
                            <w:sz w:val="22"/>
                            <w:szCs w:val="22"/>
                            <w:vertAlign w:val="subscript"/>
                            <w:lang w:val="en-US"/>
                          </w:rPr>
                          <w:t>n</w:t>
                        </w:r>
                        <w:r>
                          <w:rPr>
                            <w:sz w:val="22"/>
                            <w:szCs w:val="22"/>
                            <w:lang w:val="en-US"/>
                          </w:rPr>
                          <w:t>)</w:t>
                        </w:r>
                        <w:r w:rsidRPr="00C872D2">
                          <w:rPr>
                            <w:sz w:val="22"/>
                            <w:szCs w:val="22"/>
                            <w:lang w:val="en-US"/>
                          </w:rPr>
                          <w:t>–</w:t>
                        </w:r>
                        <w:r>
                          <w:rPr>
                            <w:i/>
                            <w:iCs/>
                            <w:sz w:val="22"/>
                            <w:szCs w:val="22"/>
                            <w:lang w:val="en-US"/>
                          </w:rPr>
                          <w:t>t</w:t>
                        </w:r>
                        <w:r>
                          <w:rPr>
                            <w:i/>
                            <w:iCs/>
                            <w:position w:val="-6"/>
                            <w:sz w:val="22"/>
                            <w:szCs w:val="22"/>
                            <w:vertAlign w:val="subscript"/>
                            <w:lang w:val="en-US"/>
                          </w:rPr>
                          <w:t>0</w:t>
                        </w:r>
                        <w:r w:rsidRPr="00C872D2">
                          <w:rPr>
                            <w:sz w:val="22"/>
                            <w:szCs w:val="22"/>
                            <w:lang w:val="en-US"/>
                          </w:rPr>
                          <w:t>–</w:t>
                        </w:r>
                        <w:r>
                          <w:rPr>
                            <w:i/>
                            <w:iCs/>
                            <w:sz w:val="22"/>
                            <w:szCs w:val="22"/>
                            <w:lang w:val="en-US"/>
                          </w:rPr>
                          <w:t>t</w:t>
                        </w:r>
                        <w:r>
                          <w:rPr>
                            <w:i/>
                            <w:iCs/>
                            <w:position w:val="-6"/>
                            <w:sz w:val="22"/>
                            <w:szCs w:val="22"/>
                            <w:vertAlign w:val="subscript"/>
                            <w:lang w:val="en-US"/>
                          </w:rPr>
                          <w:t>CP</w:t>
                        </w:r>
                      </w:p>
                    </w:txbxContent>
                  </v:textbox>
                </v:shape>
                <v:shape id="Text Box 108" o:spid="_x0000_s1096" type="#_x0000_t202" style="position:absolute;left:7866;width:4699;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" filled="f" stroked="f" strokeweight=".5pt">
                  <v:textbox>
                    <w:txbxContent>
                      <w:p w14:paraId="46A9343D" w14:textId="77777777" w:rsidR="00543D19" w:rsidRDefault="00543D19" w:rsidP="002E43CB">
                        <w:pPr>
                          <w:jc w:val="center"/>
                          <w:rPr>
                            <w:sz w:val="24"/>
                            <w:szCs w:val="24"/>
                          </w:rPr>
                        </w:pPr>
                        <w:bookmarkStart w:id="6" w:name="_Hlk40226389"/>
                        <w:bookmarkStart w:id="7" w:name="_Hlk40226390"/>
                        <w:proofErr w:type="spellStart"/>
                        <w:r>
                          <w:rPr>
                            <w:sz w:val="22"/>
                            <w:szCs w:val="22"/>
                            <w:lang w:val="en-US"/>
                          </w:rPr>
                          <w:t>Δ</w:t>
                        </w:r>
                        <w:r>
                          <w:rPr>
                            <w:i/>
                            <w:iCs/>
                            <w:sz w:val="22"/>
                            <w:szCs w:val="22"/>
                            <w:lang w:val="en-US"/>
                          </w:rPr>
                          <w:t>t</w:t>
                        </w:r>
                        <w:bookmarkEnd w:id="6"/>
                        <w:bookmarkEnd w:id="7"/>
                        <w:proofErr w:type="spellEnd"/>
                      </w:p>
                    </w:txbxContent>
                  </v:textbox>
                </v:shape>
                <v:shape id="Text Box 108" o:spid="_x0000_s1097" type="#_x0000_t202" style="position:absolute;left:39746;width:3486;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67E4ECB4" w14:textId="77777777" w:rsidR="00543D19" w:rsidRDefault="00543D19" w:rsidP="002E43CB">
                        <w:pPr>
                          <w:jc w:val="center"/>
                          <w:rPr>
                            <w:sz w:val="24"/>
                            <w:szCs w:val="24"/>
                          </w:rPr>
                        </w:pPr>
                        <w:r>
                          <w:rPr>
                            <w:i/>
                            <w:iCs/>
                            <w:sz w:val="22"/>
                            <w:szCs w:val="22"/>
                            <w:lang w:val="en-US"/>
                          </w:rPr>
                          <w:t>t</w:t>
                        </w:r>
                        <w:r>
                          <w:rPr>
                            <w:i/>
                            <w:iCs/>
                            <w:position w:val="-6"/>
                            <w:sz w:val="22"/>
                            <w:szCs w:val="22"/>
                            <w:vertAlign w:val="subscript"/>
                            <w:lang w:val="en-US"/>
                          </w:rPr>
                          <w:t>0</w:t>
                        </w:r>
                      </w:p>
                    </w:txbxContent>
                  </v:textbox>
                </v:shape>
                <v:shape id="Text Box 108" o:spid="_x0000_s1098" type="#_x0000_t202" style="position:absolute;left:9935;top:13021;width:4042;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0FB823FB" w14:textId="77777777" w:rsidR="00543D19" w:rsidRDefault="00543D19" w:rsidP="002E43CB">
                        <w:pPr>
                          <w:jc w:val="center"/>
                          <w:rPr>
                            <w:sz w:val="24"/>
                            <w:szCs w:val="24"/>
                          </w:rPr>
                        </w:pPr>
                        <w:r>
                          <w:rPr>
                            <w:i/>
                            <w:iCs/>
                            <w:sz w:val="22"/>
                            <w:szCs w:val="22"/>
                            <w:lang w:val="en-US"/>
                          </w:rPr>
                          <w:t>t</w:t>
                        </w:r>
                        <w:r>
                          <w:rPr>
                            <w:i/>
                            <w:iCs/>
                            <w:position w:val="-6"/>
                            <w:sz w:val="22"/>
                            <w:szCs w:val="22"/>
                            <w:vertAlign w:val="subscript"/>
                            <w:lang w:val="en-US"/>
                          </w:rPr>
                          <w:t>max</w:t>
                        </w:r>
                      </w:p>
                    </w:txbxContent>
                  </v:textbox>
                </v:shape>
                <v:shape id="Freeform: Shape 125" o:spid="_x0000_s1099" style="position:absolute;left:2785;top:6286;width:6887;height:1685;visibility:visible;mso-wrap-style:square;v-text-anchor:middle" coordsize="688713,168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" path="m688713,95250c453763,138112,218813,180975,104513,165100,-9787,149225,-3437,74612,2913,e" filled="f" strokecolor="black [3213]" strokeweight=".5pt">
                  <v:stroke startarrow="open" joinstyle="miter"/>
                  <v:path arrowok="t" o:connecttype="custom" o:connectlocs="688713,95250;104513,165100;2913,0" o:connectangles="0,0,0"/>
                </v:shape>
                <v:shape id="Text Box 108" o:spid="_x0000_s1100" type="#_x0000_t202" style="position:absolute;left:359;top:3133;width:6160;height:3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1pl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6GVZ2QCPf8HAAD//wMAUEsBAi0AFAAGAAgAAAAhANvh9svuAAAAhQEAABMAAAAAAAAA&#10;AAAAAAAAAAAAAFtDb250ZW50X1R5cGVzXS54bWxQSwECLQAUAAYACAAAACEAWvQsW78AAAAVAQAA&#10;CwAAAAAAAAAAAAAAAAAfAQAAX3JlbHMvLnJlbHNQSwECLQAUAAYACAAAACEA3FdaZcYAAADcAAAA&#10;DwAAAAAAAAAAAAAAAAAHAgAAZHJzL2Rvd25yZXYueG1sUEsFBgAAAAADAAMAtwAAAPoCAAAAAA==&#10;" filled="f" stroked="f" strokeweight=".5pt">
                  <v:textbox>
                    <w:txbxContent>
                      <w:p w14:paraId="5CD417C0" w14:textId="77777777" w:rsidR="00543D19" w:rsidRDefault="00543D19" w:rsidP="002E43CB">
                        <w:pPr>
                          <w:jc w:val="center"/>
                          <w:rPr>
                            <w:sz w:val="24"/>
                            <w:szCs w:val="24"/>
                          </w:rPr>
                        </w:pPr>
                        <w:r>
                          <w:rPr>
                            <w:sz w:val="22"/>
                            <w:szCs w:val="22"/>
                            <w:lang w:val="en-US"/>
                          </w:rPr>
                          <w:t>│</w:t>
                        </w:r>
                        <w:r>
                          <w:rPr>
                            <w:i/>
                            <w:iCs/>
                            <w:sz w:val="22"/>
                            <w:szCs w:val="22"/>
                            <w:lang w:val="en-US"/>
                          </w:rPr>
                          <w:t>H</w:t>
                        </w:r>
                        <w:r>
                          <w:rPr>
                            <w:i/>
                            <w:iCs/>
                            <w:position w:val="-6"/>
                            <w:sz w:val="22"/>
                            <w:szCs w:val="22"/>
                            <w:vertAlign w:val="subscript"/>
                            <w:lang w:val="en-US"/>
                          </w:rPr>
                          <w:t>n</w:t>
                        </w:r>
                        <w:r>
                          <w:rPr>
                            <w:sz w:val="22"/>
                            <w:szCs w:val="22"/>
                            <w:lang w:val="en-US"/>
                          </w:rPr>
                          <w:t>│</w:t>
                        </w:r>
                        <w:r>
                          <w:rPr>
                            <w:position w:val="7"/>
                            <w:sz w:val="22"/>
                            <w:szCs w:val="22"/>
                            <w:vertAlign w:val="superscript"/>
                            <w:lang w:val="en-US"/>
                          </w:rPr>
                          <w:t>2</w:t>
                        </w:r>
                      </w:p>
                    </w:txbxContent>
                  </v:textbox>
                </v:shape>
                <v:shape id="Text Box 108" o:spid="_x0000_s1101" type="#_x0000_t202" style="position:absolute;left:58758;top:12592;width:3492;height:2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" filled="f" stroked="f" strokeweight=".5pt">
                  <v:textbox>
                    <w:txbxContent>
                      <w:p w14:paraId="4BEC5005" w14:textId="77777777" w:rsidR="00543D19" w:rsidRPr="004C5167" w:rsidRDefault="00543D19" w:rsidP="002E43CB">
                        <w:pPr>
                          <w:jc w:val="center"/>
                          <w:rPr>
                            <w:sz w:val="28"/>
                            <w:szCs w:val="28"/>
                          </w:rPr>
                        </w:pPr>
                        <w:r w:rsidRPr="004C5167">
                          <w:rPr>
                            <w:i/>
                            <w:iCs/>
                            <w:sz w:val="24"/>
                            <w:szCs w:val="24"/>
                            <w:lang w:val="en-US"/>
                          </w:rPr>
                          <w:t>t</w:t>
                        </w:r>
                      </w:p>
                    </w:txbxContent>
                  </v:textbox>
                </v:shape>
                <w10:anchorlock/>
              </v:group>
            </w:pict>
          </mc:Fallback>
        </mc:AlternateContent>
      </w:r>
    </w:p>
    <w:p w14:paraId="6B18FEB8" w14:textId="0F269C6F" w:rsidR="002E43CB" w:rsidRPr="00183218" w:rsidRDefault="002E43CB" w:rsidP="002E43CB">
      <w:pPr>
        <w:jc w:val="center"/>
        <w:rPr>
          <w:rFonts w:ascii="Arial" w:hAnsi="Arial" w:cs="Arial"/>
          <w:b/>
          <w:bCs/>
          <w:iCs/>
        </w:rPr>
      </w:pPr>
      <w:r w:rsidRPr="00183218">
        <w:rPr>
          <w:rFonts w:ascii="Arial" w:hAnsi="Arial" w:cs="Arial"/>
          <w:b/>
          <w:bCs/>
          <w:iCs/>
        </w:rPr>
        <w:t>Figure 2.2.</w:t>
      </w:r>
      <w:r w:rsidR="000D7E4A">
        <w:rPr>
          <w:rFonts w:ascii="Arial" w:hAnsi="Arial" w:cs="Arial"/>
          <w:b/>
          <w:bCs/>
          <w:iCs/>
        </w:rPr>
        <w:t>2</w:t>
      </w:r>
      <w:r w:rsidRPr="00183218">
        <w:rPr>
          <w:rFonts w:ascii="Arial" w:hAnsi="Arial" w:cs="Arial"/>
          <w:b/>
          <w:bCs/>
          <w:iCs/>
        </w:rPr>
        <w:t xml:space="preserve">-1: </w:t>
      </w:r>
      <w:r>
        <w:rPr>
          <w:rFonts w:ascii="Arial" w:hAnsi="Arial" w:cs="Arial"/>
          <w:b/>
          <w:bCs/>
          <w:iCs/>
        </w:rPr>
        <w:t>Receiver timing example</w:t>
      </w:r>
    </w:p>
    <w:p w14:paraId="38F0CB56" w14:textId="4800321D" w:rsidR="002E43CB" w:rsidRDefault="00594A60" w:rsidP="002E43CB">
      <w:pPr>
        <w:jc w:val="both"/>
        <w:rPr>
          <w:iCs/>
          <w:sz w:val="22"/>
          <w:szCs w:val="22"/>
          <w:lang w:val="en-US"/>
        </w:rPr>
      </w:pPr>
      <w:r>
        <w:rPr>
          <w:iCs/>
          <w:sz w:val="22"/>
          <w:szCs w:val="22"/>
          <w:lang w:val="en-US"/>
        </w:rPr>
        <w:t xml:space="preserve">It can be seen, that the </w:t>
      </w:r>
      <w:proofErr w:type="spellStart"/>
      <w:r>
        <w:rPr>
          <w:iCs/>
          <w:sz w:val="22"/>
          <w:szCs w:val="22"/>
          <w:lang w:val="en-US"/>
        </w:rPr>
        <w:t>intersymbol</w:t>
      </w:r>
      <w:proofErr w:type="spellEnd"/>
      <w:r>
        <w:rPr>
          <w:iCs/>
          <w:sz w:val="22"/>
          <w:szCs w:val="22"/>
          <w:lang w:val="en-US"/>
        </w:rPr>
        <w:t xml:space="preserve"> interference SIR for each </w:t>
      </w:r>
      <w:proofErr w:type="gramStart"/>
      <w:r>
        <w:rPr>
          <w:iCs/>
          <w:sz w:val="22"/>
          <w:szCs w:val="22"/>
          <w:lang w:val="en-US"/>
        </w:rPr>
        <w:t>particular OFDM</w:t>
      </w:r>
      <w:proofErr w:type="gramEnd"/>
      <w:r>
        <w:rPr>
          <w:iCs/>
          <w:sz w:val="22"/>
          <w:szCs w:val="22"/>
          <w:lang w:val="en-US"/>
        </w:rPr>
        <w:t xml:space="preserve"> symbol depends both on the CIR realization and the selection of the </w:t>
      </w:r>
      <w:r w:rsidRPr="007C4132">
        <w:rPr>
          <w:i/>
          <w:sz w:val="22"/>
          <w:szCs w:val="22"/>
          <w:lang w:val="en-US"/>
        </w:rPr>
        <w:t>t</w:t>
      </w:r>
      <w:r w:rsidRPr="007C4132">
        <w:rPr>
          <w:i/>
          <w:sz w:val="22"/>
          <w:szCs w:val="22"/>
          <w:vertAlign w:val="subscript"/>
          <w:lang w:val="en-US"/>
        </w:rPr>
        <w:t>0</w:t>
      </w:r>
      <w:r>
        <w:rPr>
          <w:iCs/>
          <w:sz w:val="22"/>
          <w:szCs w:val="22"/>
          <w:lang w:val="en-US"/>
        </w:rPr>
        <w:t xml:space="preserve">, </w:t>
      </w:r>
      <w:proofErr w:type="spellStart"/>
      <w:r w:rsidRPr="007C4132">
        <w:rPr>
          <w:i/>
          <w:sz w:val="22"/>
          <w:szCs w:val="22"/>
          <w:lang w:val="en-US"/>
        </w:rPr>
        <w:t>t</w:t>
      </w:r>
      <w:r>
        <w:rPr>
          <w:i/>
          <w:sz w:val="22"/>
          <w:szCs w:val="22"/>
          <w:vertAlign w:val="subscript"/>
          <w:lang w:val="en-US"/>
        </w:rPr>
        <w:t>CP</w:t>
      </w:r>
      <w:proofErr w:type="spellEnd"/>
      <w:r>
        <w:rPr>
          <w:iCs/>
          <w:sz w:val="22"/>
          <w:szCs w:val="22"/>
          <w:lang w:val="en-US"/>
        </w:rPr>
        <w:t xml:space="preserve"> and</w:t>
      </w:r>
      <w:r>
        <w:rPr>
          <w:i/>
          <w:sz w:val="22"/>
          <w:szCs w:val="22"/>
          <w:vertAlign w:val="subscript"/>
          <w:lang w:val="en-US"/>
        </w:rPr>
        <w:t xml:space="preserve"> </w:t>
      </w:r>
      <w:proofErr w:type="spellStart"/>
      <w:r w:rsidRPr="007C4132">
        <w:rPr>
          <w:i/>
          <w:sz w:val="22"/>
          <w:szCs w:val="22"/>
          <w:lang w:val="en-US"/>
        </w:rPr>
        <w:t>t</w:t>
      </w:r>
      <w:r>
        <w:rPr>
          <w:i/>
          <w:sz w:val="22"/>
          <w:szCs w:val="22"/>
          <w:vertAlign w:val="subscript"/>
          <w:lang w:val="en-US"/>
        </w:rPr>
        <w:t>FFT</w:t>
      </w:r>
      <w:proofErr w:type="spellEnd"/>
      <w:r>
        <w:rPr>
          <w:iCs/>
          <w:sz w:val="22"/>
          <w:szCs w:val="22"/>
          <w:lang w:val="en-US"/>
        </w:rPr>
        <w:t xml:space="preserve"> timings. While </w:t>
      </w:r>
      <w:proofErr w:type="spellStart"/>
      <w:r w:rsidRPr="007C4132">
        <w:rPr>
          <w:i/>
          <w:sz w:val="22"/>
          <w:szCs w:val="22"/>
          <w:lang w:val="en-US"/>
        </w:rPr>
        <w:t>t</w:t>
      </w:r>
      <w:r>
        <w:rPr>
          <w:i/>
          <w:sz w:val="22"/>
          <w:szCs w:val="22"/>
          <w:vertAlign w:val="subscript"/>
          <w:lang w:val="en-US"/>
        </w:rPr>
        <w:t>CP</w:t>
      </w:r>
      <w:proofErr w:type="spellEnd"/>
      <w:r>
        <w:rPr>
          <w:iCs/>
          <w:sz w:val="22"/>
          <w:szCs w:val="22"/>
          <w:lang w:val="en-US"/>
        </w:rPr>
        <w:t xml:space="preserve"> and</w:t>
      </w:r>
      <w:r>
        <w:rPr>
          <w:i/>
          <w:sz w:val="22"/>
          <w:szCs w:val="22"/>
          <w:vertAlign w:val="subscript"/>
          <w:lang w:val="en-US"/>
        </w:rPr>
        <w:t xml:space="preserve"> </w:t>
      </w:r>
      <w:proofErr w:type="spellStart"/>
      <w:r w:rsidRPr="007C4132">
        <w:rPr>
          <w:i/>
          <w:sz w:val="22"/>
          <w:szCs w:val="22"/>
          <w:lang w:val="en-US"/>
        </w:rPr>
        <w:t>t</w:t>
      </w:r>
      <w:r>
        <w:rPr>
          <w:i/>
          <w:sz w:val="22"/>
          <w:szCs w:val="22"/>
          <w:vertAlign w:val="subscript"/>
          <w:lang w:val="en-US"/>
        </w:rPr>
        <w:t>FFT</w:t>
      </w:r>
      <w:proofErr w:type="spellEnd"/>
      <w:r>
        <w:rPr>
          <w:iCs/>
          <w:sz w:val="22"/>
          <w:szCs w:val="22"/>
          <w:lang w:val="en-US"/>
        </w:rPr>
        <w:t xml:space="preserve"> are tied with the selected OFDM numerology, </w:t>
      </w:r>
      <w:r>
        <w:rPr>
          <w:iCs/>
          <w:sz w:val="22"/>
          <w:szCs w:val="22"/>
        </w:rPr>
        <w:t xml:space="preserve">the choice of the </w:t>
      </w:r>
      <w:r>
        <w:rPr>
          <w:iCs/>
          <w:sz w:val="22"/>
          <w:szCs w:val="22"/>
          <w:lang w:val="en-US"/>
        </w:rPr>
        <w:t>OFDM symbol</w:t>
      </w:r>
      <w:r>
        <w:rPr>
          <w:iCs/>
          <w:sz w:val="22"/>
          <w:szCs w:val="22"/>
        </w:rPr>
        <w:t xml:space="preserve"> starting position </w:t>
      </w:r>
      <w:r w:rsidRPr="007C4132">
        <w:rPr>
          <w:i/>
          <w:sz w:val="22"/>
          <w:szCs w:val="22"/>
          <w:lang w:val="en-US"/>
        </w:rPr>
        <w:t>t</w:t>
      </w:r>
      <w:r w:rsidRPr="007C4132">
        <w:rPr>
          <w:i/>
          <w:sz w:val="22"/>
          <w:szCs w:val="22"/>
          <w:vertAlign w:val="subscript"/>
          <w:lang w:val="en-US"/>
        </w:rPr>
        <w:t>0</w:t>
      </w:r>
      <w:r>
        <w:rPr>
          <w:iCs/>
          <w:sz w:val="22"/>
          <w:szCs w:val="22"/>
          <w:lang w:val="en-US"/>
        </w:rPr>
        <w:t xml:space="preserve"> is left up to the receiver implementation. Although it will not be specified in NR, we think it is worthwhile to discuss some reasonable </w:t>
      </w:r>
      <w:r w:rsidRPr="007C4132">
        <w:rPr>
          <w:i/>
          <w:sz w:val="22"/>
          <w:szCs w:val="22"/>
          <w:lang w:val="en-US"/>
        </w:rPr>
        <w:t>t</w:t>
      </w:r>
      <w:r w:rsidRPr="007C4132">
        <w:rPr>
          <w:i/>
          <w:sz w:val="22"/>
          <w:szCs w:val="22"/>
          <w:vertAlign w:val="subscript"/>
          <w:lang w:val="en-US"/>
        </w:rPr>
        <w:t>0</w:t>
      </w:r>
      <w:r>
        <w:rPr>
          <w:iCs/>
          <w:sz w:val="22"/>
          <w:szCs w:val="22"/>
          <w:lang w:val="en-US"/>
        </w:rPr>
        <w:t xml:space="preserve"> selection algorithms in order to agree on realistic ISI SIR calculation assumptions</w:t>
      </w:r>
      <w:r w:rsidR="002E43CB">
        <w:rPr>
          <w:iCs/>
          <w:sz w:val="22"/>
          <w:szCs w:val="22"/>
          <w:lang w:val="en-US"/>
        </w:rPr>
        <w:t>.</w:t>
      </w:r>
    </w:p>
    <w:p w14:paraId="4A8F5867" w14:textId="77777777" w:rsidR="00295B5F" w:rsidRDefault="00295B5F" w:rsidP="002E43CB">
      <w:pPr>
        <w:jc w:val="both"/>
        <w:rPr>
          <w:iCs/>
          <w:sz w:val="22"/>
          <w:szCs w:val="22"/>
          <w:lang w:val="en-US"/>
        </w:rPr>
      </w:pPr>
    </w:p>
    <w:p w14:paraId="08B56AB4" w14:textId="77777777" w:rsidR="002E43CB" w:rsidRDefault="002E43CB" w:rsidP="00000B66">
      <w:pPr>
        <w:pStyle w:val="TdocH3"/>
        <w:outlineLvl w:val="2"/>
      </w:pPr>
      <w:r>
        <w:t>Discussion on an OFDM symbol starting position</w:t>
      </w:r>
    </w:p>
    <w:p w14:paraId="58E9508F" w14:textId="5853F425" w:rsidR="00594A60" w:rsidRPr="004D2216" w:rsidRDefault="00594A60" w:rsidP="00594A60">
      <w:pPr>
        <w:jc w:val="both"/>
        <w:rPr>
          <w:iCs/>
          <w:sz w:val="22"/>
          <w:szCs w:val="22"/>
          <w:lang w:val="en-US"/>
        </w:rPr>
      </w:pPr>
      <w:r>
        <w:rPr>
          <w:iCs/>
          <w:sz w:val="22"/>
          <w:szCs w:val="22"/>
          <w:lang w:val="en-US"/>
        </w:rPr>
        <w:t xml:space="preserve">The common assumption for time domain resynchronization in NR is using matched filters during PSS/SSS, TRS (and potentially other RS) reception. It allows a receiver to detect and update the position of the CIR peak </w:t>
      </w:r>
      <w:proofErr w:type="spellStart"/>
      <w:r w:rsidRPr="007C4132">
        <w:rPr>
          <w:i/>
          <w:sz w:val="22"/>
          <w:szCs w:val="22"/>
          <w:lang w:val="en-US"/>
        </w:rPr>
        <w:t>t</w:t>
      </w:r>
      <w:r>
        <w:rPr>
          <w:i/>
          <w:sz w:val="22"/>
          <w:szCs w:val="22"/>
          <w:vertAlign w:val="subscript"/>
          <w:lang w:val="en-US"/>
        </w:rPr>
        <w:t>max</w:t>
      </w:r>
      <w:proofErr w:type="spellEnd"/>
      <w:r>
        <w:rPr>
          <w:iCs/>
          <w:sz w:val="22"/>
          <w:szCs w:val="22"/>
          <w:lang w:val="en-US"/>
        </w:rPr>
        <w:t xml:space="preserve"> with the resynchronization periodicity. </w:t>
      </w:r>
      <w:r w:rsidRPr="006474F1">
        <w:rPr>
          <w:iCs/>
          <w:sz w:val="22"/>
          <w:szCs w:val="22"/>
          <w:lang w:val="en-US"/>
        </w:rPr>
        <w:t xml:space="preserve">We assume that the resynchronization periodicity is high enough to ensure that CIR change between resynchronizations doesn’t affect peak position </w:t>
      </w:r>
      <w:proofErr w:type="spellStart"/>
      <w:r w:rsidRPr="006474F1">
        <w:rPr>
          <w:i/>
          <w:sz w:val="22"/>
          <w:szCs w:val="22"/>
          <w:lang w:val="en-US"/>
        </w:rPr>
        <w:t>t</w:t>
      </w:r>
      <w:r w:rsidRPr="006474F1">
        <w:rPr>
          <w:i/>
          <w:sz w:val="22"/>
          <w:szCs w:val="22"/>
          <w:vertAlign w:val="subscript"/>
          <w:lang w:val="en-US"/>
        </w:rPr>
        <w:t>max</w:t>
      </w:r>
      <w:proofErr w:type="spellEnd"/>
      <w:r w:rsidRPr="006474F1">
        <w:rPr>
          <w:iCs/>
          <w:sz w:val="22"/>
          <w:szCs w:val="22"/>
          <w:lang w:val="en-US"/>
        </w:rPr>
        <w:t xml:space="preserve"> and ISI SIR value significantly.</w:t>
      </w:r>
      <w:r>
        <w:rPr>
          <w:iCs/>
          <w:sz w:val="22"/>
          <w:szCs w:val="22"/>
          <w:lang w:val="en-US"/>
        </w:rPr>
        <w:t xml:space="preserve"> We also assume the receiver implementation that adjust an OFDM symbol starting positi</w:t>
      </w:r>
      <w:r w:rsidRPr="006E7B45">
        <w:rPr>
          <w:iCs/>
          <w:sz w:val="22"/>
          <w:szCs w:val="22"/>
          <w:lang w:val="en-US"/>
        </w:rPr>
        <w:t xml:space="preserve">on </w:t>
      </w:r>
      <w:r w:rsidRPr="006E7B45">
        <w:rPr>
          <w:i/>
          <w:sz w:val="22"/>
          <w:szCs w:val="22"/>
          <w:lang w:val="en-US"/>
        </w:rPr>
        <w:t>t</w:t>
      </w:r>
      <w:r>
        <w:rPr>
          <w:i/>
          <w:sz w:val="22"/>
          <w:szCs w:val="22"/>
          <w:vertAlign w:val="subscript"/>
          <w:lang w:val="en-US"/>
        </w:rPr>
        <w:t>0</w:t>
      </w:r>
      <w:r>
        <w:rPr>
          <w:iCs/>
          <w:sz w:val="22"/>
          <w:szCs w:val="22"/>
          <w:lang w:val="en-US"/>
        </w:rPr>
        <w:t xml:space="preserve"> based on the detected CIR peak </w:t>
      </w:r>
      <w:r w:rsidRPr="006E7B45">
        <w:rPr>
          <w:iCs/>
          <w:sz w:val="22"/>
          <w:szCs w:val="22"/>
          <w:lang w:val="en-US"/>
        </w:rPr>
        <w:t xml:space="preserve">position </w:t>
      </w:r>
      <w:proofErr w:type="spellStart"/>
      <w:r w:rsidRPr="006E7B45">
        <w:rPr>
          <w:i/>
          <w:sz w:val="22"/>
          <w:szCs w:val="22"/>
          <w:lang w:val="en-US"/>
        </w:rPr>
        <w:t>t</w:t>
      </w:r>
      <w:r w:rsidRPr="006E7B45">
        <w:rPr>
          <w:i/>
          <w:sz w:val="22"/>
          <w:szCs w:val="22"/>
          <w:vertAlign w:val="subscript"/>
          <w:lang w:val="en-US"/>
        </w:rPr>
        <w:t>max</w:t>
      </w:r>
      <w:proofErr w:type="spellEnd"/>
      <w:r>
        <w:rPr>
          <w:iCs/>
          <w:sz w:val="22"/>
          <w:szCs w:val="22"/>
          <w:lang w:val="en-US"/>
        </w:rPr>
        <w:t xml:space="preserve"> after each resynchronization, i.e. </w:t>
      </w:r>
      <w:r w:rsidRPr="006E7B45">
        <w:rPr>
          <w:i/>
          <w:sz w:val="22"/>
          <w:szCs w:val="22"/>
          <w:lang w:val="en-US"/>
        </w:rPr>
        <w:t>t</w:t>
      </w:r>
      <w:r>
        <w:rPr>
          <w:i/>
          <w:sz w:val="22"/>
          <w:szCs w:val="22"/>
          <w:vertAlign w:val="subscript"/>
          <w:lang w:val="en-US"/>
        </w:rPr>
        <w:t>0</w:t>
      </w:r>
      <w:r>
        <w:rPr>
          <w:iCs/>
          <w:sz w:val="22"/>
          <w:szCs w:val="22"/>
          <w:lang w:val="en-US"/>
        </w:rPr>
        <w:t xml:space="preserve"> is a function of </w:t>
      </w:r>
      <w:proofErr w:type="spellStart"/>
      <w:r w:rsidRPr="006E7B45">
        <w:rPr>
          <w:i/>
          <w:sz w:val="22"/>
          <w:szCs w:val="22"/>
          <w:lang w:val="en-US"/>
        </w:rPr>
        <w:t>t</w:t>
      </w:r>
      <w:r w:rsidRPr="006E7B45">
        <w:rPr>
          <w:i/>
          <w:sz w:val="22"/>
          <w:szCs w:val="22"/>
          <w:vertAlign w:val="subscript"/>
          <w:lang w:val="en-US"/>
        </w:rPr>
        <w:t>max</w:t>
      </w:r>
      <w:proofErr w:type="spellEnd"/>
      <w:r>
        <w:rPr>
          <w:iCs/>
          <w:sz w:val="22"/>
          <w:szCs w:val="22"/>
          <w:lang w:val="en-US"/>
        </w:rPr>
        <w:t xml:space="preserve"> for each OFDM symbol.</w:t>
      </w:r>
    </w:p>
    <w:p w14:paraId="09C466B4" w14:textId="77777777" w:rsidR="00594A60" w:rsidRDefault="00594A60" w:rsidP="00594A60">
      <w:pPr>
        <w:jc w:val="both"/>
        <w:rPr>
          <w:iCs/>
          <w:sz w:val="22"/>
          <w:szCs w:val="22"/>
          <w:lang w:val="en-US"/>
        </w:rPr>
      </w:pPr>
      <w:r>
        <w:rPr>
          <w:iCs/>
          <w:sz w:val="22"/>
          <w:szCs w:val="22"/>
          <w:lang w:val="en-US"/>
        </w:rPr>
        <w:t xml:space="preserve">One option is to simply set </w:t>
      </w:r>
      <w:r w:rsidRPr="006E7B45">
        <w:rPr>
          <w:i/>
          <w:sz w:val="22"/>
          <w:szCs w:val="22"/>
          <w:lang w:val="en-US"/>
        </w:rPr>
        <w:t>t</w:t>
      </w:r>
      <w:r>
        <w:rPr>
          <w:i/>
          <w:sz w:val="22"/>
          <w:szCs w:val="22"/>
          <w:vertAlign w:val="subscript"/>
          <w:lang w:val="en-US"/>
        </w:rPr>
        <w:t>0</w:t>
      </w:r>
      <w:r>
        <w:rPr>
          <w:iCs/>
          <w:sz w:val="22"/>
          <w:szCs w:val="22"/>
          <w:lang w:val="en-US"/>
        </w:rPr>
        <w:t xml:space="preserve"> = </w:t>
      </w:r>
      <w:proofErr w:type="spellStart"/>
      <w:r w:rsidRPr="006E7B45">
        <w:rPr>
          <w:i/>
          <w:sz w:val="22"/>
          <w:szCs w:val="22"/>
          <w:lang w:val="en-US"/>
        </w:rPr>
        <w:t>t</w:t>
      </w:r>
      <w:r w:rsidRPr="006E7B45">
        <w:rPr>
          <w:i/>
          <w:sz w:val="22"/>
          <w:szCs w:val="22"/>
          <w:vertAlign w:val="subscript"/>
          <w:lang w:val="en-US"/>
        </w:rPr>
        <w:t>max</w:t>
      </w:r>
      <w:proofErr w:type="spellEnd"/>
      <w:r>
        <w:rPr>
          <w:iCs/>
          <w:sz w:val="22"/>
          <w:szCs w:val="22"/>
          <w:lang w:val="en-US"/>
        </w:rPr>
        <w:t xml:space="preserve">. However, in some cases it may increase ISI level. For example, when </w:t>
      </w:r>
      <w:proofErr w:type="spellStart"/>
      <w:r w:rsidRPr="006E7B45">
        <w:rPr>
          <w:i/>
          <w:sz w:val="22"/>
          <w:szCs w:val="22"/>
          <w:lang w:val="en-US"/>
        </w:rPr>
        <w:t>t</w:t>
      </w:r>
      <w:r w:rsidRPr="006E7B45">
        <w:rPr>
          <w:i/>
          <w:sz w:val="22"/>
          <w:szCs w:val="22"/>
          <w:vertAlign w:val="subscript"/>
          <w:lang w:val="en-US"/>
        </w:rPr>
        <w:t>max</w:t>
      </w:r>
      <w:proofErr w:type="spellEnd"/>
      <w:r>
        <w:rPr>
          <w:iCs/>
          <w:sz w:val="22"/>
          <w:szCs w:val="22"/>
          <w:lang w:val="en-US"/>
        </w:rPr>
        <w:t xml:space="preserve"> ≠ 0 (which is common for </w:t>
      </w:r>
      <w:proofErr w:type="spellStart"/>
      <w:r>
        <w:rPr>
          <w:iCs/>
          <w:sz w:val="22"/>
          <w:szCs w:val="22"/>
          <w:lang w:val="en-US"/>
        </w:rPr>
        <w:t>NLoS</w:t>
      </w:r>
      <w:proofErr w:type="spellEnd"/>
      <w:r>
        <w:rPr>
          <w:iCs/>
          <w:sz w:val="22"/>
          <w:szCs w:val="22"/>
          <w:lang w:val="en-US"/>
        </w:rPr>
        <w:t xml:space="preserve"> CIR after analog beamforming) receiver incurs ISI from both the previous and the next OFDM symbol(s).</w:t>
      </w:r>
    </w:p>
    <w:p w14:paraId="4EA4B851" w14:textId="77777777" w:rsidR="00594A60" w:rsidRDefault="00594A60" w:rsidP="00594A60">
      <w:pPr>
        <w:jc w:val="both"/>
        <w:rPr>
          <w:iCs/>
          <w:sz w:val="22"/>
          <w:szCs w:val="22"/>
          <w:lang w:val="en-US"/>
        </w:rPr>
      </w:pPr>
      <w:r>
        <w:rPr>
          <w:iCs/>
          <w:sz w:val="22"/>
          <w:szCs w:val="22"/>
          <w:lang w:val="en-US"/>
        </w:rPr>
        <w:t xml:space="preserve">Another option is to set </w:t>
      </w:r>
      <w:r w:rsidRPr="006E7B45">
        <w:rPr>
          <w:i/>
          <w:sz w:val="22"/>
          <w:szCs w:val="22"/>
          <w:lang w:val="en-US"/>
        </w:rPr>
        <w:t>t</w:t>
      </w:r>
      <w:r>
        <w:rPr>
          <w:i/>
          <w:sz w:val="22"/>
          <w:szCs w:val="22"/>
          <w:vertAlign w:val="subscript"/>
          <w:lang w:val="en-US"/>
        </w:rPr>
        <w:t>0</w:t>
      </w:r>
      <w:r>
        <w:rPr>
          <w:iCs/>
          <w:sz w:val="22"/>
          <w:szCs w:val="22"/>
          <w:lang w:val="en-US"/>
        </w:rPr>
        <w:t xml:space="preserve"> = 0. This approach eliminates ISI from the next OFDM symbol(s</w:t>
      </w:r>
      <w:proofErr w:type="gramStart"/>
      <w:r>
        <w:rPr>
          <w:iCs/>
          <w:sz w:val="22"/>
          <w:szCs w:val="22"/>
          <w:lang w:val="en-US"/>
        </w:rPr>
        <w:t>),</w:t>
      </w:r>
      <w:proofErr w:type="gramEnd"/>
      <w:r>
        <w:rPr>
          <w:iCs/>
          <w:sz w:val="22"/>
          <w:szCs w:val="22"/>
          <w:lang w:val="en-US"/>
        </w:rPr>
        <w:t xml:space="preserve"> however it may reduce the overall SIR given the CIR is longer than the CP length.</w:t>
      </w:r>
    </w:p>
    <w:p w14:paraId="203FECB8" w14:textId="77777777" w:rsidR="00594A60" w:rsidRDefault="00594A60" w:rsidP="00594A60">
      <w:pPr>
        <w:jc w:val="both"/>
        <w:rPr>
          <w:sz w:val="22"/>
          <w:szCs w:val="22"/>
          <w:lang w:val="en-US"/>
        </w:rPr>
      </w:pPr>
      <w:r>
        <w:rPr>
          <w:iCs/>
          <w:sz w:val="22"/>
          <w:szCs w:val="22"/>
          <w:lang w:val="en-US"/>
        </w:rPr>
        <w:t xml:space="preserve">The third option is to have a fixed offset </w:t>
      </w:r>
      <w:r w:rsidRPr="006E7B45">
        <w:rPr>
          <w:i/>
          <w:sz w:val="22"/>
          <w:szCs w:val="22"/>
          <w:lang w:val="en-US"/>
        </w:rPr>
        <w:t>t</w:t>
      </w:r>
      <w:r>
        <w:rPr>
          <w:i/>
          <w:sz w:val="22"/>
          <w:szCs w:val="22"/>
          <w:vertAlign w:val="subscript"/>
          <w:lang w:val="en-US"/>
        </w:rPr>
        <w:t>0</w:t>
      </w:r>
      <w:r>
        <w:rPr>
          <w:iCs/>
          <w:sz w:val="22"/>
          <w:szCs w:val="22"/>
          <w:lang w:val="en-US"/>
        </w:rPr>
        <w:t xml:space="preserve"> = </w:t>
      </w:r>
      <w:proofErr w:type="spellStart"/>
      <w:r w:rsidRPr="006E7B45">
        <w:rPr>
          <w:i/>
          <w:sz w:val="22"/>
          <w:szCs w:val="22"/>
          <w:lang w:val="en-US"/>
        </w:rPr>
        <w:t>t</w:t>
      </w:r>
      <w:r w:rsidRPr="006E7B45">
        <w:rPr>
          <w:i/>
          <w:sz w:val="22"/>
          <w:szCs w:val="22"/>
          <w:vertAlign w:val="subscript"/>
          <w:lang w:val="en-US"/>
        </w:rPr>
        <w:t>max</w:t>
      </w:r>
      <w:proofErr w:type="spellEnd"/>
      <w:r>
        <w:rPr>
          <w:iCs/>
          <w:sz w:val="22"/>
          <w:szCs w:val="22"/>
          <w:lang w:val="en-US"/>
        </w:rPr>
        <w:t xml:space="preserve"> – </w:t>
      </w:r>
      <w:proofErr w:type="spellStart"/>
      <w:r w:rsidRPr="00EF01E7">
        <w:rPr>
          <w:iCs/>
          <w:sz w:val="22"/>
          <w:szCs w:val="22"/>
          <w:lang w:val="en-US"/>
        </w:rPr>
        <w:t>Δ</w:t>
      </w:r>
      <w:r w:rsidRPr="00EF01E7">
        <w:rPr>
          <w:i/>
          <w:sz w:val="22"/>
          <w:szCs w:val="22"/>
          <w:lang w:val="en-US"/>
        </w:rPr>
        <w:t>t</w:t>
      </w:r>
      <w:proofErr w:type="spellEnd"/>
      <w:r>
        <w:rPr>
          <w:iCs/>
          <w:sz w:val="22"/>
          <w:szCs w:val="22"/>
          <w:lang w:val="en-US"/>
        </w:rPr>
        <w:t xml:space="preserve">. It can result in a starting position that minimizes ISI level for a given channel statistics, while still allows a simple implementation. </w:t>
      </w:r>
      <w:r>
        <w:rPr>
          <w:iCs/>
          <w:sz w:val="22"/>
          <w:szCs w:val="22"/>
        </w:rPr>
        <w:t xml:space="preserve">In order to find the proper size of the offset </w:t>
      </w:r>
      <w:proofErr w:type="spellStart"/>
      <w:r w:rsidRPr="00EF01E7">
        <w:rPr>
          <w:iCs/>
          <w:sz w:val="22"/>
          <w:szCs w:val="22"/>
          <w:lang w:val="en-US"/>
        </w:rPr>
        <w:t>Δ</w:t>
      </w:r>
      <w:r w:rsidRPr="00EF01E7">
        <w:rPr>
          <w:i/>
          <w:sz w:val="22"/>
          <w:szCs w:val="22"/>
          <w:lang w:val="en-US"/>
        </w:rPr>
        <w:t>t</w:t>
      </w:r>
      <w:proofErr w:type="spellEnd"/>
      <w:r>
        <w:rPr>
          <w:iCs/>
          <w:sz w:val="22"/>
          <w:szCs w:val="22"/>
        </w:rPr>
        <w:t xml:space="preserve"> for the deployment scenarios we consider for NR in </w:t>
      </w:r>
      <w:r w:rsidRPr="003B4241">
        <w:rPr>
          <w:sz w:val="22"/>
          <w:szCs w:val="22"/>
        </w:rPr>
        <w:t>52.6–71</w:t>
      </w:r>
      <w:r w:rsidRPr="003B4241">
        <w:rPr>
          <w:sz w:val="22"/>
          <w:szCs w:val="22"/>
          <w:lang w:val="en-US"/>
        </w:rPr>
        <w:t>GHz</w:t>
      </w:r>
      <w:r>
        <w:rPr>
          <w:sz w:val="22"/>
          <w:szCs w:val="22"/>
          <w:lang w:val="en-US"/>
        </w:rPr>
        <w:t>, we have done some evaluations. Some of the results are provided in Figures 2.2.2-2 and 2.2.2-3 below.</w:t>
      </w:r>
    </w:p>
    <w:p w14:paraId="4F691AE5" w14:textId="77777777" w:rsidR="00594A60" w:rsidRPr="001A491A" w:rsidRDefault="00594A60" w:rsidP="00594A60">
      <w:pPr>
        <w:jc w:val="both"/>
        <w:rPr>
          <w:iCs/>
          <w:sz w:val="22"/>
          <w:szCs w:val="22"/>
          <w:lang w:val="en-US"/>
        </w:rPr>
      </w:pPr>
      <w:r>
        <w:rPr>
          <w:sz w:val="22"/>
          <w:szCs w:val="22"/>
          <w:lang w:val="en-US"/>
        </w:rPr>
        <w:t xml:space="preserve">The goal was to determine a single </w:t>
      </w:r>
      <w:proofErr w:type="spellStart"/>
      <w:r w:rsidRPr="00EF01E7">
        <w:rPr>
          <w:iCs/>
          <w:sz w:val="22"/>
          <w:szCs w:val="22"/>
          <w:lang w:val="en-US"/>
        </w:rPr>
        <w:t>Δ</w:t>
      </w:r>
      <w:r w:rsidRPr="00EF01E7">
        <w:rPr>
          <w:i/>
          <w:sz w:val="22"/>
          <w:szCs w:val="22"/>
          <w:lang w:val="en-US"/>
        </w:rPr>
        <w:t>t</w:t>
      </w:r>
      <w:proofErr w:type="spellEnd"/>
      <w:r>
        <w:rPr>
          <w:iCs/>
          <w:sz w:val="22"/>
          <w:szCs w:val="22"/>
          <w:lang w:val="en-US"/>
        </w:rPr>
        <w:t xml:space="preserve"> value, which can keep ISI level low in different channel conditions. The evaluation was done for both normal and extended CP. </w:t>
      </w:r>
      <w:r>
        <w:rPr>
          <w:sz w:val="22"/>
          <w:szCs w:val="22"/>
          <w:lang w:val="en-US"/>
        </w:rPr>
        <w:t>As we proposed above, we have used 20</w:t>
      </w:r>
      <w:r w:rsidRPr="00B033E6">
        <w:rPr>
          <w:sz w:val="22"/>
          <w:szCs w:val="22"/>
          <w:vertAlign w:val="superscript"/>
          <w:lang w:val="en-US"/>
        </w:rPr>
        <w:t>th</w:t>
      </w:r>
      <w:r>
        <w:rPr>
          <w:sz w:val="22"/>
          <w:szCs w:val="22"/>
          <w:lang w:val="en-US"/>
        </w:rPr>
        <w:t xml:space="preserve"> percentile of ISI SIR CDF as a metric in the evaluation. Different portions of the CP length were</w:t>
      </w:r>
      <w:r>
        <w:rPr>
          <w:iCs/>
          <w:sz w:val="22"/>
          <w:szCs w:val="22"/>
          <w:lang w:val="en-US"/>
        </w:rPr>
        <w:t xml:space="preserve"> tested as a fixed </w:t>
      </w:r>
      <w:proofErr w:type="spellStart"/>
      <w:r w:rsidRPr="00EF01E7">
        <w:rPr>
          <w:iCs/>
          <w:sz w:val="22"/>
          <w:szCs w:val="22"/>
          <w:lang w:val="en-US"/>
        </w:rPr>
        <w:t>Δ</w:t>
      </w:r>
      <w:r w:rsidRPr="00EF01E7">
        <w:rPr>
          <w:i/>
          <w:sz w:val="22"/>
          <w:szCs w:val="22"/>
          <w:lang w:val="en-US"/>
        </w:rPr>
        <w:t>t</w:t>
      </w:r>
      <w:proofErr w:type="spellEnd"/>
      <w:r>
        <w:rPr>
          <w:iCs/>
          <w:sz w:val="22"/>
          <w:szCs w:val="22"/>
          <w:lang w:val="en-US"/>
        </w:rPr>
        <w:t xml:space="preserve"> offset (“offset max tap” curves). In addition, the upper bounds on the possible ISI SIR for a given OFDM numerology are added for a reference (“perfect” lines). They correspond to a dynamic </w:t>
      </w:r>
      <w:proofErr w:type="spellStart"/>
      <w:r w:rsidRPr="00EF01E7">
        <w:rPr>
          <w:iCs/>
          <w:sz w:val="22"/>
          <w:szCs w:val="22"/>
          <w:lang w:val="en-US"/>
        </w:rPr>
        <w:t>Δ</w:t>
      </w:r>
      <w:r w:rsidRPr="00EF01E7">
        <w:rPr>
          <w:i/>
          <w:sz w:val="22"/>
          <w:szCs w:val="22"/>
          <w:lang w:val="en-US"/>
        </w:rPr>
        <w:t>t</w:t>
      </w:r>
      <w:proofErr w:type="spellEnd"/>
      <w:r>
        <w:rPr>
          <w:iCs/>
          <w:sz w:val="22"/>
          <w:szCs w:val="22"/>
          <w:lang w:val="en-US"/>
        </w:rPr>
        <w:t xml:space="preserve"> adjustment that maximizes ISI SIR for each CIR realization (perfect FFT window position).</w:t>
      </w:r>
    </w:p>
    <w:p w14:paraId="0E39AB0C" w14:textId="77777777" w:rsidR="00594A60" w:rsidRDefault="00594A60" w:rsidP="00594A60">
      <w:pPr>
        <w:jc w:val="both"/>
        <w:rPr>
          <w:sz w:val="22"/>
          <w:szCs w:val="22"/>
          <w:lang w:val="en-US"/>
        </w:rPr>
      </w:pPr>
      <w:r>
        <w:rPr>
          <w:iCs/>
          <w:sz w:val="22"/>
          <w:szCs w:val="22"/>
          <w:lang w:val="en-US"/>
        </w:rPr>
        <w:t xml:space="preserve">As can be seen, the proper selection of </w:t>
      </w:r>
      <w:proofErr w:type="spellStart"/>
      <w:r w:rsidRPr="00EF01E7">
        <w:rPr>
          <w:iCs/>
          <w:sz w:val="22"/>
          <w:szCs w:val="22"/>
          <w:lang w:val="en-US"/>
        </w:rPr>
        <w:t>Δ</w:t>
      </w:r>
      <w:r w:rsidRPr="00EF01E7">
        <w:rPr>
          <w:i/>
          <w:sz w:val="22"/>
          <w:szCs w:val="22"/>
          <w:lang w:val="en-US"/>
        </w:rPr>
        <w:t>t</w:t>
      </w:r>
      <w:proofErr w:type="spellEnd"/>
      <w:r>
        <w:rPr>
          <w:iCs/>
          <w:sz w:val="22"/>
          <w:szCs w:val="22"/>
          <w:lang w:val="en-US"/>
        </w:rPr>
        <w:t xml:space="preserve"> is very important for ISI reduction: the difference in the metric can be more than 50 dB given the same OFDM numerology. Another thing is the behavior of the curves is different for different channel models, so no single </w:t>
      </w:r>
      <w:proofErr w:type="spellStart"/>
      <w:r w:rsidRPr="00EF01E7">
        <w:rPr>
          <w:iCs/>
          <w:sz w:val="22"/>
          <w:szCs w:val="22"/>
          <w:lang w:val="en-US"/>
        </w:rPr>
        <w:t>Δ</w:t>
      </w:r>
      <w:r w:rsidRPr="00EF01E7">
        <w:rPr>
          <w:i/>
          <w:sz w:val="22"/>
          <w:szCs w:val="22"/>
          <w:lang w:val="en-US"/>
        </w:rPr>
        <w:t>t</w:t>
      </w:r>
      <w:proofErr w:type="spellEnd"/>
      <w:r>
        <w:rPr>
          <w:iCs/>
          <w:sz w:val="22"/>
          <w:szCs w:val="22"/>
          <w:lang w:val="en-US"/>
        </w:rPr>
        <w:t xml:space="preserve"> value can minimize ISI in all cases. It means a r</w:t>
      </w:r>
      <w:r>
        <w:rPr>
          <w:sz w:val="22"/>
          <w:szCs w:val="22"/>
          <w:lang w:val="en-US"/>
        </w:rPr>
        <w:t>easonable compromise, which provides a fair performance, needs to be found.</w:t>
      </w:r>
    </w:p>
    <w:p w14:paraId="55639565" w14:textId="77777777" w:rsidR="00594A60" w:rsidRPr="00384698" w:rsidRDefault="00594A60" w:rsidP="00594A60">
      <w:pPr>
        <w:jc w:val="both"/>
        <w:rPr>
          <w:iCs/>
          <w:sz w:val="22"/>
          <w:szCs w:val="22"/>
          <w:lang w:val="en-US"/>
        </w:rPr>
      </w:pPr>
      <w:r>
        <w:rPr>
          <w:iCs/>
          <w:sz w:val="22"/>
          <w:szCs w:val="22"/>
          <w:lang w:val="en-US"/>
        </w:rPr>
        <w:lastRenderedPageBreak/>
        <w:t>The figures show that usually-</w:t>
      </w:r>
      <w:proofErr w:type="spellStart"/>
      <w:r>
        <w:rPr>
          <w:iCs/>
          <w:sz w:val="22"/>
          <w:szCs w:val="22"/>
          <w:lang w:val="en-US"/>
        </w:rPr>
        <w:t>LoS</w:t>
      </w:r>
      <w:proofErr w:type="spellEnd"/>
      <w:r>
        <w:rPr>
          <w:iCs/>
          <w:sz w:val="22"/>
          <w:szCs w:val="22"/>
          <w:lang w:val="en-US"/>
        </w:rPr>
        <w:t xml:space="preserve"> scenarios such as </w:t>
      </w:r>
      <w:proofErr w:type="spellStart"/>
      <w:r>
        <w:rPr>
          <w:iCs/>
          <w:sz w:val="22"/>
          <w:szCs w:val="22"/>
          <w:lang w:val="en-US"/>
        </w:rPr>
        <w:t>InH</w:t>
      </w:r>
      <w:proofErr w:type="spellEnd"/>
      <w:r>
        <w:rPr>
          <w:iCs/>
          <w:sz w:val="22"/>
          <w:szCs w:val="22"/>
          <w:lang w:val="en-US"/>
        </w:rPr>
        <w:t xml:space="preserve"> and </w:t>
      </w:r>
      <w:proofErr w:type="spellStart"/>
      <w:r>
        <w:rPr>
          <w:iCs/>
          <w:sz w:val="22"/>
          <w:szCs w:val="22"/>
          <w:lang w:val="en-US"/>
        </w:rPr>
        <w:t>InF</w:t>
      </w:r>
      <w:proofErr w:type="spellEnd"/>
      <w:r>
        <w:rPr>
          <w:iCs/>
          <w:sz w:val="22"/>
          <w:szCs w:val="22"/>
          <w:lang w:val="en-US"/>
        </w:rPr>
        <w:t>-SH always have ISI SIR</w:t>
      </w:r>
      <w:r w:rsidRPr="002C1C9D">
        <w:rPr>
          <w:iCs/>
          <w:sz w:val="22"/>
          <w:szCs w:val="22"/>
          <w:lang w:val="en-US"/>
        </w:rPr>
        <w:t xml:space="preserve"> ≥</w:t>
      </w:r>
      <w:r>
        <w:rPr>
          <w:iCs/>
          <w:sz w:val="22"/>
          <w:szCs w:val="22"/>
          <w:lang w:val="en-US"/>
        </w:rPr>
        <w:t xml:space="preserve"> 30 </w:t>
      </w:r>
      <w:proofErr w:type="spellStart"/>
      <w:r>
        <w:rPr>
          <w:iCs/>
          <w:sz w:val="22"/>
          <w:szCs w:val="22"/>
          <w:lang w:val="en-US"/>
        </w:rPr>
        <w:t>dB.</w:t>
      </w:r>
      <w:proofErr w:type="spellEnd"/>
      <w:r>
        <w:rPr>
          <w:iCs/>
          <w:sz w:val="22"/>
          <w:szCs w:val="22"/>
          <w:lang w:val="en-US"/>
        </w:rPr>
        <w:t xml:space="preserve"> So </w:t>
      </w:r>
      <w:proofErr w:type="spellStart"/>
      <w:r w:rsidRPr="00EF01E7">
        <w:rPr>
          <w:iCs/>
          <w:sz w:val="22"/>
          <w:szCs w:val="22"/>
          <w:lang w:val="en-US"/>
        </w:rPr>
        <w:t>Δ</w:t>
      </w:r>
      <w:r w:rsidRPr="00EF01E7">
        <w:rPr>
          <w:i/>
          <w:sz w:val="22"/>
          <w:szCs w:val="22"/>
          <w:lang w:val="en-US"/>
        </w:rPr>
        <w:t>t</w:t>
      </w:r>
      <w:proofErr w:type="spellEnd"/>
      <w:r>
        <w:rPr>
          <w:iCs/>
          <w:sz w:val="22"/>
          <w:szCs w:val="22"/>
          <w:lang w:val="en-US"/>
        </w:rPr>
        <w:t xml:space="preserve"> selection can be based solely on the other two scenarios without sacrificing the performance. It is good to ensure as many OFDM numerologies as possible satisfy the acceptable ISI level criteria in </w:t>
      </w:r>
      <w:proofErr w:type="spellStart"/>
      <w:r>
        <w:rPr>
          <w:iCs/>
          <w:sz w:val="22"/>
          <w:szCs w:val="22"/>
          <w:lang w:val="en-US"/>
        </w:rPr>
        <w:t>UMi</w:t>
      </w:r>
      <w:proofErr w:type="spellEnd"/>
      <w:r>
        <w:rPr>
          <w:iCs/>
          <w:sz w:val="22"/>
          <w:szCs w:val="22"/>
          <w:lang w:val="en-US"/>
        </w:rPr>
        <w:t xml:space="preserve"> and </w:t>
      </w:r>
      <w:proofErr w:type="spellStart"/>
      <w:r>
        <w:rPr>
          <w:iCs/>
          <w:sz w:val="22"/>
          <w:szCs w:val="22"/>
          <w:lang w:val="en-US"/>
        </w:rPr>
        <w:t>InF</w:t>
      </w:r>
      <w:proofErr w:type="spellEnd"/>
      <w:r>
        <w:rPr>
          <w:iCs/>
          <w:sz w:val="22"/>
          <w:szCs w:val="22"/>
          <w:lang w:val="en-US"/>
        </w:rPr>
        <w:t xml:space="preserve">-DL. </w:t>
      </w:r>
      <w:proofErr w:type="spellStart"/>
      <w:r>
        <w:rPr>
          <w:iCs/>
          <w:sz w:val="22"/>
          <w:szCs w:val="22"/>
          <w:lang w:val="en-US"/>
        </w:rPr>
        <w:t>InF</w:t>
      </w:r>
      <w:proofErr w:type="spellEnd"/>
      <w:r>
        <w:rPr>
          <w:iCs/>
          <w:sz w:val="22"/>
          <w:szCs w:val="22"/>
          <w:lang w:val="en-US"/>
        </w:rPr>
        <w:t>-DL</w:t>
      </w:r>
      <w:r w:rsidRPr="00EF01E7">
        <w:rPr>
          <w:iCs/>
          <w:sz w:val="22"/>
          <w:szCs w:val="22"/>
          <w:lang w:val="en-US"/>
        </w:rPr>
        <w:t xml:space="preserve"> </w:t>
      </w:r>
      <w:r>
        <w:rPr>
          <w:iCs/>
          <w:sz w:val="22"/>
          <w:szCs w:val="22"/>
          <w:lang w:val="en-US"/>
        </w:rPr>
        <w:t xml:space="preserve">curves have an extremum at </w:t>
      </w:r>
      <w:proofErr w:type="spellStart"/>
      <w:r w:rsidRPr="00EF01E7">
        <w:rPr>
          <w:iCs/>
          <w:sz w:val="22"/>
          <w:szCs w:val="22"/>
          <w:lang w:val="en-US"/>
        </w:rPr>
        <w:t>Δ</w:t>
      </w:r>
      <w:r w:rsidRPr="00EF01E7">
        <w:rPr>
          <w:i/>
          <w:sz w:val="22"/>
          <w:szCs w:val="22"/>
          <w:lang w:val="en-US"/>
        </w:rPr>
        <w:t>t</w:t>
      </w:r>
      <w:proofErr w:type="spellEnd"/>
      <w:r>
        <w:rPr>
          <w:iCs/>
          <w:sz w:val="22"/>
          <w:szCs w:val="22"/>
          <w:lang w:val="en-US"/>
        </w:rPr>
        <w:t xml:space="preserve"> = 0.4*CP and </w:t>
      </w:r>
      <w:proofErr w:type="spellStart"/>
      <w:r>
        <w:rPr>
          <w:iCs/>
          <w:sz w:val="22"/>
          <w:szCs w:val="22"/>
          <w:lang w:val="en-US"/>
        </w:rPr>
        <w:t>UMi</w:t>
      </w:r>
      <w:proofErr w:type="spellEnd"/>
      <w:r>
        <w:rPr>
          <w:iCs/>
          <w:sz w:val="22"/>
          <w:szCs w:val="22"/>
          <w:lang w:val="en-US"/>
        </w:rPr>
        <w:t xml:space="preserve"> curves also have good ISI SIR performance at this point. Thinking this way, we propose to assume </w:t>
      </w:r>
      <w:proofErr w:type="spellStart"/>
      <w:r w:rsidRPr="00EF01E7">
        <w:rPr>
          <w:iCs/>
          <w:sz w:val="22"/>
          <w:szCs w:val="22"/>
          <w:lang w:val="en-US"/>
        </w:rPr>
        <w:t>Δ</w:t>
      </w:r>
      <w:r w:rsidRPr="00EF01E7">
        <w:rPr>
          <w:i/>
          <w:sz w:val="22"/>
          <w:szCs w:val="22"/>
          <w:lang w:val="en-US"/>
        </w:rPr>
        <w:t>t</w:t>
      </w:r>
      <w:proofErr w:type="spellEnd"/>
      <w:r>
        <w:rPr>
          <w:iCs/>
          <w:sz w:val="22"/>
          <w:szCs w:val="22"/>
          <w:lang w:val="en-US"/>
        </w:rPr>
        <w:t xml:space="preserve"> is set equal to 40% of CP length in a reasonable NR receiver implementation for </w:t>
      </w:r>
      <w:r w:rsidRPr="00384698">
        <w:rPr>
          <w:iCs/>
          <w:sz w:val="22"/>
          <w:szCs w:val="22"/>
          <w:lang w:val="en-US"/>
        </w:rPr>
        <w:t>52.6–71GHz</w:t>
      </w:r>
      <w:r>
        <w:rPr>
          <w:iCs/>
          <w:sz w:val="22"/>
          <w:szCs w:val="22"/>
          <w:lang w:val="en-US"/>
        </w:rPr>
        <w:t>.</w:t>
      </w:r>
    </w:p>
    <w:p w14:paraId="686719B5" w14:textId="77777777" w:rsidR="00594A60" w:rsidRDefault="00594A60" w:rsidP="00594A60">
      <w:pPr>
        <w:tabs>
          <w:tab w:val="left" w:pos="1247"/>
        </w:tabs>
        <w:overflowPunct/>
        <w:autoSpaceDE/>
        <w:autoSpaceDN/>
        <w:adjustRightInd/>
        <w:spacing w:before="240" w:after="240"/>
        <w:ind w:left="1191" w:hanging="1191"/>
        <w:jc w:val="both"/>
        <w:textAlignment w:val="auto"/>
        <w:rPr>
          <w:rFonts w:eastAsia="Batang"/>
          <w:b/>
          <w:sz w:val="22"/>
          <w:szCs w:val="22"/>
          <w:lang w:val="en-US"/>
        </w:rPr>
      </w:pPr>
      <w:r>
        <w:rPr>
          <w:rFonts w:eastAsia="Batang"/>
          <w:b/>
          <w:sz w:val="22"/>
          <w:szCs w:val="22"/>
          <w:lang w:val="en-US"/>
        </w:rPr>
        <w:t>Proposal</w:t>
      </w:r>
      <w:r w:rsidRPr="006D1A22">
        <w:rPr>
          <w:rFonts w:eastAsia="Batang"/>
          <w:b/>
          <w:sz w:val="22"/>
          <w:szCs w:val="22"/>
          <w:lang w:val="en-US"/>
        </w:rPr>
        <w:t xml:space="preserve"> </w:t>
      </w:r>
      <w:r>
        <w:rPr>
          <w:rFonts w:eastAsia="Batang"/>
          <w:b/>
          <w:sz w:val="22"/>
          <w:szCs w:val="22"/>
          <w:lang w:val="en-US"/>
        </w:rPr>
        <w:t>6</w:t>
      </w:r>
      <w:r w:rsidRPr="006D1A22">
        <w:rPr>
          <w:rFonts w:eastAsia="Batang"/>
          <w:b/>
          <w:sz w:val="22"/>
          <w:szCs w:val="22"/>
          <w:lang w:val="en-US"/>
        </w:rPr>
        <w:t>:</w:t>
      </w:r>
      <w:r>
        <w:rPr>
          <w:rFonts w:eastAsia="Batang"/>
          <w:b/>
          <w:sz w:val="22"/>
          <w:szCs w:val="22"/>
          <w:lang w:val="en-US"/>
        </w:rPr>
        <w:tab/>
        <w:t xml:space="preserve">Assume the dynamic FFT window placement based on the 40% CP length offset from the detected CIR peak for </w:t>
      </w:r>
      <w:proofErr w:type="spellStart"/>
      <w:r>
        <w:rPr>
          <w:rFonts w:eastAsia="Batang"/>
          <w:b/>
          <w:sz w:val="22"/>
          <w:szCs w:val="22"/>
          <w:lang w:val="en-US"/>
        </w:rPr>
        <w:t>intersymbol</w:t>
      </w:r>
      <w:proofErr w:type="spellEnd"/>
      <w:r>
        <w:rPr>
          <w:rFonts w:eastAsia="Batang"/>
          <w:b/>
          <w:sz w:val="22"/>
          <w:szCs w:val="22"/>
          <w:lang w:val="en-US"/>
        </w:rPr>
        <w:t xml:space="preserve"> interference SIR calculation</w:t>
      </w:r>
    </w:p>
    <w:p w14:paraId="22781277" w14:textId="77777777" w:rsidR="002E43CB" w:rsidRDefault="002E43CB" w:rsidP="002E43CB">
      <w:pPr>
        <w:jc w:val="both"/>
        <w:rPr>
          <w:sz w:val="22"/>
          <w:szCs w:val="22"/>
          <w:lang w:val="en-US"/>
        </w:rPr>
      </w:pPr>
      <w:r>
        <w:rPr>
          <w:sz w:val="22"/>
          <w:szCs w:val="22"/>
          <w:lang w:val="en-US"/>
        </w:rPr>
        <w:br w:type="page"/>
      </w:r>
    </w:p>
    <w:p w14:paraId="22FC448A" w14:textId="569F5FA7" w:rsidR="002E43CB" w:rsidRDefault="002E43CB" w:rsidP="002E43CB">
      <w:pPr>
        <w:jc w:val="center"/>
        <w:rPr>
          <w:noProof/>
        </w:rPr>
      </w:pPr>
      <w:r>
        <w:rPr>
          <w:noProof/>
        </w:rPr>
        <w:lastRenderedPageBreak/>
        <w:drawing>
          <wp:inline distT="0" distB="0" distL="0" distR="0" wp14:anchorId="61C9EC24" wp14:editId="40322A6A">
            <wp:extent cx="3096000" cy="3297600"/>
            <wp:effectExtent l="0" t="0" r="9525" b="0"/>
            <wp:docPr id="143149330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096000" cy="3297600"/>
                    </a:xfrm>
                    <a:prstGeom prst="rect">
                      <a:avLst/>
                    </a:prstGeom>
                  </pic:spPr>
                </pic:pic>
              </a:graphicData>
            </a:graphic>
          </wp:inline>
        </w:drawing>
      </w:r>
      <w:r w:rsidR="00700E2B">
        <w:rPr>
          <w:noProof/>
        </w:rPr>
        <w:drawing>
          <wp:inline distT="0" distB="0" distL="0" distR="0" wp14:anchorId="3B256B86" wp14:editId="7BD9FE65">
            <wp:extent cx="3096000" cy="3297600"/>
            <wp:effectExtent l="0" t="0" r="9525" b="0"/>
            <wp:docPr id="197674436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096000" cy="3297600"/>
                    </a:xfrm>
                    <a:prstGeom prst="rect">
                      <a:avLst/>
                    </a:prstGeom>
                  </pic:spPr>
                </pic:pic>
              </a:graphicData>
            </a:graphic>
          </wp:inline>
        </w:drawing>
      </w:r>
    </w:p>
    <w:p w14:paraId="42DE14B6" w14:textId="77777777" w:rsidR="002E43CB" w:rsidRDefault="002E43CB" w:rsidP="002E43CB">
      <w:pPr>
        <w:jc w:val="center"/>
        <w:rPr>
          <w:noProof/>
        </w:rPr>
      </w:pPr>
      <w:r>
        <w:rPr>
          <w:noProof/>
        </w:rPr>
        <w:drawing>
          <wp:inline distT="0" distB="0" distL="0" distR="0" wp14:anchorId="270DD290" wp14:editId="59FFFA74">
            <wp:extent cx="3096000" cy="3297600"/>
            <wp:effectExtent l="0" t="0" r="9525" b="0"/>
            <wp:docPr id="7816483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096000" cy="3297600"/>
                    </a:xfrm>
                    <a:prstGeom prst="rect">
                      <a:avLst/>
                    </a:prstGeom>
                  </pic:spPr>
                </pic:pic>
              </a:graphicData>
            </a:graphic>
          </wp:inline>
        </w:drawing>
      </w:r>
      <w:r>
        <w:rPr>
          <w:noProof/>
        </w:rPr>
        <w:drawing>
          <wp:inline distT="0" distB="0" distL="0" distR="0" wp14:anchorId="19B37C8E" wp14:editId="321E87AF">
            <wp:extent cx="3096000" cy="3297600"/>
            <wp:effectExtent l="0" t="0" r="9525" b="0"/>
            <wp:docPr id="14400740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096000" cy="3297600"/>
                    </a:xfrm>
                    <a:prstGeom prst="rect">
                      <a:avLst/>
                    </a:prstGeom>
                  </pic:spPr>
                </pic:pic>
              </a:graphicData>
            </a:graphic>
          </wp:inline>
        </w:drawing>
      </w:r>
    </w:p>
    <w:p w14:paraId="2DF387E2" w14:textId="78215DEC" w:rsidR="00000B66" w:rsidRDefault="00000B66" w:rsidP="00000B66">
      <w:pPr>
        <w:jc w:val="center"/>
        <w:rPr>
          <w:rFonts w:ascii="Arial" w:hAnsi="Arial" w:cs="Arial"/>
          <w:b/>
          <w:bCs/>
          <w:iCs/>
        </w:rPr>
      </w:pPr>
      <w:r w:rsidRPr="00183218">
        <w:rPr>
          <w:rFonts w:ascii="Arial" w:hAnsi="Arial" w:cs="Arial"/>
          <w:b/>
          <w:bCs/>
          <w:iCs/>
        </w:rPr>
        <w:t>Figure 2.2.</w:t>
      </w:r>
      <w:r>
        <w:rPr>
          <w:rFonts w:ascii="Arial" w:hAnsi="Arial" w:cs="Arial"/>
          <w:b/>
          <w:bCs/>
          <w:iCs/>
        </w:rPr>
        <w:t>3</w:t>
      </w:r>
      <w:r w:rsidRPr="00183218">
        <w:rPr>
          <w:rFonts w:ascii="Arial" w:hAnsi="Arial" w:cs="Arial"/>
          <w:b/>
          <w:bCs/>
          <w:iCs/>
        </w:rPr>
        <w:t>-</w:t>
      </w:r>
      <w:r>
        <w:rPr>
          <w:rFonts w:ascii="Arial" w:hAnsi="Arial" w:cs="Arial"/>
          <w:b/>
          <w:bCs/>
          <w:iCs/>
        </w:rPr>
        <w:t>1</w:t>
      </w:r>
      <w:r w:rsidRPr="00183218">
        <w:rPr>
          <w:rFonts w:ascii="Arial" w:hAnsi="Arial" w:cs="Arial"/>
          <w:b/>
          <w:bCs/>
          <w:iCs/>
        </w:rPr>
        <w:t xml:space="preserve">: </w:t>
      </w:r>
      <w:proofErr w:type="spellStart"/>
      <w:r>
        <w:rPr>
          <w:rFonts w:ascii="Arial" w:hAnsi="Arial" w:cs="Arial"/>
          <w:b/>
          <w:bCs/>
          <w:iCs/>
        </w:rPr>
        <w:t>Intersymbol</w:t>
      </w:r>
      <w:proofErr w:type="spellEnd"/>
      <w:r>
        <w:rPr>
          <w:rFonts w:ascii="Arial" w:hAnsi="Arial" w:cs="Arial"/>
          <w:b/>
          <w:bCs/>
          <w:iCs/>
        </w:rPr>
        <w:t xml:space="preserve"> interference level as a function of FFT window position (normal CP)</w:t>
      </w:r>
    </w:p>
    <w:p w14:paraId="5CCD54E5" w14:textId="77777777" w:rsidR="002E43CB" w:rsidRDefault="002E43CB" w:rsidP="002E43CB">
      <w:pPr>
        <w:jc w:val="center"/>
        <w:rPr>
          <w:noProof/>
        </w:rPr>
      </w:pPr>
      <w:r>
        <w:rPr>
          <w:noProof/>
        </w:rPr>
        <w:br w:type="page"/>
      </w:r>
    </w:p>
    <w:p w14:paraId="1D65C537" w14:textId="77777777" w:rsidR="002E43CB" w:rsidRDefault="002E43CB" w:rsidP="002E43CB">
      <w:pPr>
        <w:jc w:val="center"/>
        <w:rPr>
          <w:noProof/>
        </w:rPr>
      </w:pPr>
      <w:r>
        <w:rPr>
          <w:noProof/>
        </w:rPr>
        <w:lastRenderedPageBreak/>
        <w:drawing>
          <wp:inline distT="0" distB="0" distL="0" distR="0" wp14:anchorId="3A7D104E" wp14:editId="61D19B4A">
            <wp:extent cx="3096000" cy="3297600"/>
            <wp:effectExtent l="0" t="0" r="9525" b="0"/>
            <wp:docPr id="3782913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096000" cy="3297600"/>
                    </a:xfrm>
                    <a:prstGeom prst="rect">
                      <a:avLst/>
                    </a:prstGeom>
                  </pic:spPr>
                </pic:pic>
              </a:graphicData>
            </a:graphic>
          </wp:inline>
        </w:drawing>
      </w:r>
      <w:r>
        <w:rPr>
          <w:noProof/>
        </w:rPr>
        <w:drawing>
          <wp:inline distT="0" distB="0" distL="0" distR="0" wp14:anchorId="4A416D96" wp14:editId="36BACC0E">
            <wp:extent cx="3096000" cy="3297600"/>
            <wp:effectExtent l="0" t="0" r="9525" b="0"/>
            <wp:docPr id="54871940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1" cstate="print">
                      <a:extLst>
                        <a:ext uri="{28A0092B-C50C-407E-A947-70E740481C1C}">
                          <a14:useLocalDpi xmlns:a14="http://schemas.microsoft.com/office/drawing/2010/main" val="0"/>
                        </a:ext>
                      </a:extLst>
                    </a:blip>
                    <a:stretch>
                      <a:fillRect/>
                    </a:stretch>
                  </pic:blipFill>
                  <pic:spPr>
                    <a:xfrm>
                      <a:off x="0" y="0"/>
                      <a:ext cx="3096000" cy="3297600"/>
                    </a:xfrm>
                    <a:prstGeom prst="rect">
                      <a:avLst/>
                    </a:prstGeom>
                  </pic:spPr>
                </pic:pic>
              </a:graphicData>
            </a:graphic>
          </wp:inline>
        </w:drawing>
      </w:r>
    </w:p>
    <w:p w14:paraId="4AF6E76A" w14:textId="5886E96C" w:rsidR="00000B66" w:rsidRDefault="002E43CB" w:rsidP="00000B66">
      <w:pPr>
        <w:keepNext/>
        <w:jc w:val="center"/>
        <w:rPr>
          <w:rFonts w:ascii="Arial" w:hAnsi="Arial" w:cs="Arial"/>
          <w:b/>
          <w:bCs/>
          <w:iCs/>
        </w:rPr>
      </w:pPr>
      <w:r>
        <w:rPr>
          <w:noProof/>
        </w:rPr>
        <w:drawing>
          <wp:inline distT="0" distB="0" distL="0" distR="0" wp14:anchorId="2355A685" wp14:editId="0C2899C6">
            <wp:extent cx="3096000" cy="3297600"/>
            <wp:effectExtent l="0" t="0" r="9525" b="0"/>
            <wp:docPr id="10119633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096000" cy="3297600"/>
                    </a:xfrm>
                    <a:prstGeom prst="rect">
                      <a:avLst/>
                    </a:prstGeom>
                  </pic:spPr>
                </pic:pic>
              </a:graphicData>
            </a:graphic>
          </wp:inline>
        </w:drawing>
      </w:r>
      <w:r>
        <w:rPr>
          <w:noProof/>
        </w:rPr>
        <w:drawing>
          <wp:inline distT="0" distB="0" distL="0" distR="0" wp14:anchorId="2276C7E2" wp14:editId="1483DFEA">
            <wp:extent cx="3096000" cy="3297600"/>
            <wp:effectExtent l="0" t="0" r="9525" b="0"/>
            <wp:docPr id="11804945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3" cstate="print">
                      <a:extLst>
                        <a:ext uri="{28A0092B-C50C-407E-A947-70E740481C1C}">
                          <a14:useLocalDpi xmlns:a14="http://schemas.microsoft.com/office/drawing/2010/main" val="0"/>
                        </a:ext>
                      </a:extLst>
                    </a:blip>
                    <a:stretch>
                      <a:fillRect/>
                    </a:stretch>
                  </pic:blipFill>
                  <pic:spPr>
                    <a:xfrm>
                      <a:off x="0" y="0"/>
                      <a:ext cx="3096000" cy="3297600"/>
                    </a:xfrm>
                    <a:prstGeom prst="rect">
                      <a:avLst/>
                    </a:prstGeom>
                  </pic:spPr>
                </pic:pic>
              </a:graphicData>
            </a:graphic>
          </wp:inline>
        </w:drawing>
      </w:r>
      <w:r w:rsidR="00000B66" w:rsidRPr="00183218">
        <w:rPr>
          <w:rFonts w:ascii="Arial" w:hAnsi="Arial" w:cs="Arial"/>
          <w:b/>
          <w:bCs/>
          <w:iCs/>
        </w:rPr>
        <w:t>Figure 2.2.</w:t>
      </w:r>
      <w:r w:rsidR="00000B66">
        <w:rPr>
          <w:rFonts w:ascii="Arial" w:hAnsi="Arial" w:cs="Arial"/>
          <w:b/>
          <w:bCs/>
          <w:iCs/>
        </w:rPr>
        <w:t>3</w:t>
      </w:r>
      <w:r w:rsidR="00000B66" w:rsidRPr="00183218">
        <w:rPr>
          <w:rFonts w:ascii="Arial" w:hAnsi="Arial" w:cs="Arial"/>
          <w:b/>
          <w:bCs/>
          <w:iCs/>
        </w:rPr>
        <w:t>-</w:t>
      </w:r>
      <w:r w:rsidR="00000B66">
        <w:rPr>
          <w:rFonts w:ascii="Arial" w:hAnsi="Arial" w:cs="Arial"/>
          <w:b/>
          <w:bCs/>
          <w:iCs/>
        </w:rPr>
        <w:t>2</w:t>
      </w:r>
      <w:r w:rsidR="00000B66" w:rsidRPr="00183218">
        <w:rPr>
          <w:rFonts w:ascii="Arial" w:hAnsi="Arial" w:cs="Arial"/>
          <w:b/>
          <w:bCs/>
          <w:iCs/>
        </w:rPr>
        <w:t xml:space="preserve">: </w:t>
      </w:r>
      <w:proofErr w:type="spellStart"/>
      <w:r w:rsidR="00000B66">
        <w:rPr>
          <w:rFonts w:ascii="Arial" w:hAnsi="Arial" w:cs="Arial"/>
          <w:b/>
          <w:bCs/>
          <w:iCs/>
        </w:rPr>
        <w:t>Intersymbol</w:t>
      </w:r>
      <w:proofErr w:type="spellEnd"/>
      <w:r w:rsidR="00000B66">
        <w:rPr>
          <w:rFonts w:ascii="Arial" w:hAnsi="Arial" w:cs="Arial"/>
          <w:b/>
          <w:bCs/>
          <w:iCs/>
        </w:rPr>
        <w:t xml:space="preserve"> interference level as a function of FFT window position (extended CP)</w:t>
      </w:r>
    </w:p>
    <w:p w14:paraId="2E267CF3" w14:textId="3B91918C" w:rsidR="00594A60" w:rsidRDefault="00594A60" w:rsidP="00594A60">
      <w:pPr>
        <w:jc w:val="both"/>
        <w:rPr>
          <w:noProof/>
        </w:rPr>
      </w:pPr>
    </w:p>
    <w:p w14:paraId="0784A060" w14:textId="1B98F080" w:rsidR="009544F0" w:rsidRDefault="009544F0" w:rsidP="00D82BF1">
      <w:pPr>
        <w:pStyle w:val="TdocH2"/>
      </w:pPr>
      <w:r>
        <w:t>Simulation assumptions</w:t>
      </w:r>
    </w:p>
    <w:p w14:paraId="3E959324" w14:textId="0C826474" w:rsidR="002E43CB" w:rsidRDefault="002E43CB" w:rsidP="002E43CB">
      <w:pPr>
        <w:jc w:val="both"/>
        <w:rPr>
          <w:sz w:val="22"/>
        </w:rPr>
      </w:pPr>
      <w:r>
        <w:rPr>
          <w:sz w:val="22"/>
        </w:rPr>
        <w:t>The assumptions we propose for system-level evaluation of NR in</w:t>
      </w:r>
      <w:r>
        <w:rPr>
          <w:iCs/>
          <w:sz w:val="22"/>
          <w:szCs w:val="22"/>
        </w:rPr>
        <w:t xml:space="preserve"> </w:t>
      </w:r>
      <w:r w:rsidRPr="003B4241">
        <w:rPr>
          <w:sz w:val="22"/>
          <w:szCs w:val="22"/>
        </w:rPr>
        <w:t>52.6–71</w:t>
      </w:r>
      <w:r w:rsidRPr="003B4241">
        <w:rPr>
          <w:sz w:val="22"/>
          <w:szCs w:val="22"/>
          <w:lang w:val="en-US"/>
        </w:rPr>
        <w:t>GHz</w:t>
      </w:r>
      <w:r w:rsidRPr="00BE71AE">
        <w:rPr>
          <w:sz w:val="22"/>
        </w:rPr>
        <w:t xml:space="preserve"> </w:t>
      </w:r>
      <w:r>
        <w:rPr>
          <w:sz w:val="22"/>
        </w:rPr>
        <w:t>are summarized in the table below.</w:t>
      </w:r>
    </w:p>
    <w:p w14:paraId="0B3AAC37" w14:textId="2616DEBD" w:rsidR="002E43CB" w:rsidRDefault="002E43CB" w:rsidP="00295B5F">
      <w:pPr>
        <w:keepNext/>
        <w:keepLines/>
        <w:spacing w:before="240" w:after="120"/>
        <w:jc w:val="center"/>
        <w:rPr>
          <w:rFonts w:ascii="Arial" w:hAnsi="Arial" w:cs="Arial"/>
          <w:b/>
          <w:bCs/>
          <w:lang w:val="en-US"/>
        </w:rPr>
      </w:pPr>
      <w:r>
        <w:rPr>
          <w:rFonts w:ascii="Arial" w:hAnsi="Arial" w:cs="Arial"/>
          <w:b/>
          <w:bCs/>
          <w:lang w:val="en-US"/>
        </w:rPr>
        <w:lastRenderedPageBreak/>
        <w:t>Table 2.</w:t>
      </w:r>
      <w:r w:rsidR="001E32D0">
        <w:rPr>
          <w:rFonts w:ascii="Arial" w:hAnsi="Arial" w:cs="Arial"/>
          <w:b/>
          <w:bCs/>
          <w:lang w:val="en-US"/>
        </w:rPr>
        <w:t>3</w:t>
      </w:r>
      <w:r>
        <w:rPr>
          <w:rFonts w:ascii="Arial" w:hAnsi="Arial" w:cs="Arial"/>
          <w:b/>
          <w:bCs/>
          <w:lang w:val="en-US"/>
        </w:rPr>
        <w:t>-1: System-level simulation assumptions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1907"/>
        <w:gridCol w:w="1901"/>
        <w:gridCol w:w="1902"/>
        <w:gridCol w:w="1901"/>
      </w:tblGrid>
      <w:tr w:rsidR="002E43CB" w:rsidRPr="00DD2FD6" w14:paraId="39AD6239" w14:textId="77777777" w:rsidTr="69B646A0">
        <w:trPr>
          <w:jc w:val="center"/>
        </w:trPr>
        <w:tc>
          <w:tcPr>
            <w:tcW w:w="2459" w:type="dxa"/>
            <w:shd w:val="clear" w:color="auto" w:fill="FFFFFF" w:themeFill="background1"/>
            <w:vAlign w:val="center"/>
          </w:tcPr>
          <w:p w14:paraId="64ED6F2D" w14:textId="77777777" w:rsidR="002E43CB" w:rsidRDefault="002E43CB" w:rsidP="002E43CB">
            <w:pPr>
              <w:pStyle w:val="TAL"/>
              <w:rPr>
                <w:lang w:eastAsia="zh-CN"/>
              </w:rPr>
            </w:pPr>
            <w:r>
              <w:rPr>
                <w:lang w:eastAsia="zh-CN"/>
              </w:rPr>
              <w:t>Carrier frequency</w:t>
            </w:r>
          </w:p>
        </w:tc>
        <w:tc>
          <w:tcPr>
            <w:tcW w:w="7611" w:type="dxa"/>
            <w:gridSpan w:val="4"/>
            <w:shd w:val="clear" w:color="auto" w:fill="FFFFFF" w:themeFill="background1"/>
            <w:vAlign w:val="center"/>
          </w:tcPr>
          <w:p w14:paraId="03CF1035" w14:textId="77777777" w:rsidR="002E43CB" w:rsidRDefault="002E43CB" w:rsidP="002E43CB">
            <w:pPr>
              <w:pStyle w:val="TAL"/>
              <w:jc w:val="center"/>
              <w:rPr>
                <w:lang w:eastAsia="zh-CN"/>
              </w:rPr>
            </w:pPr>
            <w:r>
              <w:rPr>
                <w:lang w:eastAsia="zh-CN"/>
              </w:rPr>
              <w:t>60, 70GHz</w:t>
            </w:r>
          </w:p>
        </w:tc>
      </w:tr>
      <w:tr w:rsidR="002E43CB" w:rsidRPr="00DD2FD6" w14:paraId="06C817B5" w14:textId="77777777" w:rsidTr="69B646A0">
        <w:trPr>
          <w:jc w:val="center"/>
        </w:trPr>
        <w:tc>
          <w:tcPr>
            <w:tcW w:w="10070" w:type="dxa"/>
            <w:gridSpan w:val="5"/>
            <w:shd w:val="clear" w:color="auto" w:fill="FFFFFF" w:themeFill="background1"/>
            <w:vAlign w:val="center"/>
          </w:tcPr>
          <w:p w14:paraId="4B9DFB8C" w14:textId="77777777" w:rsidR="002E43CB" w:rsidRPr="0052488A" w:rsidRDefault="002E43CB" w:rsidP="002E43CB">
            <w:pPr>
              <w:pStyle w:val="TAL"/>
              <w:jc w:val="center"/>
              <w:rPr>
                <w:b/>
                <w:bCs/>
                <w:i/>
                <w:iCs/>
                <w:lang w:eastAsia="zh-CN"/>
              </w:rPr>
            </w:pPr>
            <w:r w:rsidRPr="0052488A">
              <w:rPr>
                <w:b/>
                <w:bCs/>
                <w:i/>
                <w:iCs/>
                <w:lang w:eastAsia="zh-CN"/>
              </w:rPr>
              <w:t>Deployment parameters</w:t>
            </w:r>
          </w:p>
        </w:tc>
      </w:tr>
      <w:tr w:rsidR="002E43CB" w:rsidRPr="00DD2FD6" w14:paraId="47003DF7" w14:textId="77777777" w:rsidTr="69B646A0">
        <w:trPr>
          <w:jc w:val="center"/>
        </w:trPr>
        <w:tc>
          <w:tcPr>
            <w:tcW w:w="2459" w:type="dxa"/>
            <w:shd w:val="clear" w:color="auto" w:fill="FFFFFF" w:themeFill="background1"/>
            <w:vAlign w:val="center"/>
          </w:tcPr>
          <w:p w14:paraId="4542392B" w14:textId="77777777" w:rsidR="002E43CB" w:rsidRDefault="002E43CB" w:rsidP="002E43CB">
            <w:pPr>
              <w:pStyle w:val="TAL"/>
              <w:rPr>
                <w:lang w:eastAsia="zh-CN"/>
              </w:rPr>
            </w:pPr>
            <w:r>
              <w:rPr>
                <w:lang w:eastAsia="zh-CN"/>
              </w:rPr>
              <w:t>Channel model</w:t>
            </w:r>
          </w:p>
        </w:tc>
        <w:tc>
          <w:tcPr>
            <w:tcW w:w="1907" w:type="dxa"/>
            <w:shd w:val="clear" w:color="auto" w:fill="FFFFFF" w:themeFill="background1"/>
            <w:vAlign w:val="center"/>
          </w:tcPr>
          <w:p w14:paraId="18980C3A" w14:textId="77777777" w:rsidR="002E43CB" w:rsidRPr="0052488A" w:rsidRDefault="002E43CB" w:rsidP="002E43CB">
            <w:pPr>
              <w:pStyle w:val="TAL"/>
              <w:jc w:val="center"/>
              <w:rPr>
                <w:i/>
                <w:iCs/>
                <w:lang w:eastAsia="zh-CN"/>
              </w:rPr>
            </w:pPr>
            <w:proofErr w:type="spellStart"/>
            <w:r w:rsidRPr="0052488A">
              <w:rPr>
                <w:i/>
                <w:iCs/>
                <w:lang w:eastAsia="zh-CN"/>
              </w:rPr>
              <w:t>UMi</w:t>
            </w:r>
            <w:proofErr w:type="spellEnd"/>
          </w:p>
        </w:tc>
        <w:tc>
          <w:tcPr>
            <w:tcW w:w="1901" w:type="dxa"/>
            <w:shd w:val="clear" w:color="auto" w:fill="FFFFFF" w:themeFill="background1"/>
            <w:vAlign w:val="center"/>
          </w:tcPr>
          <w:p w14:paraId="1C19CC3D" w14:textId="77777777" w:rsidR="002E43CB" w:rsidRPr="0052488A" w:rsidRDefault="002E43CB" w:rsidP="002E43CB">
            <w:pPr>
              <w:pStyle w:val="TAL"/>
              <w:jc w:val="center"/>
              <w:rPr>
                <w:i/>
                <w:iCs/>
                <w:lang w:eastAsia="zh-CN"/>
              </w:rPr>
            </w:pPr>
            <w:proofErr w:type="spellStart"/>
            <w:r w:rsidRPr="0052488A">
              <w:rPr>
                <w:i/>
                <w:iCs/>
                <w:lang w:eastAsia="zh-CN"/>
              </w:rPr>
              <w:t>InH</w:t>
            </w:r>
            <w:proofErr w:type="spellEnd"/>
          </w:p>
        </w:tc>
        <w:tc>
          <w:tcPr>
            <w:tcW w:w="1902" w:type="dxa"/>
            <w:shd w:val="clear" w:color="auto" w:fill="FFFFFF" w:themeFill="background1"/>
            <w:vAlign w:val="center"/>
          </w:tcPr>
          <w:p w14:paraId="24BCF85C" w14:textId="77777777" w:rsidR="002E43CB" w:rsidRPr="0052488A" w:rsidRDefault="002E43CB" w:rsidP="002E43CB">
            <w:pPr>
              <w:pStyle w:val="TAL"/>
              <w:jc w:val="center"/>
              <w:rPr>
                <w:i/>
                <w:iCs/>
                <w:lang w:eastAsia="zh-CN"/>
              </w:rPr>
            </w:pPr>
            <w:proofErr w:type="spellStart"/>
            <w:r w:rsidRPr="0052488A">
              <w:rPr>
                <w:i/>
                <w:iCs/>
                <w:lang w:eastAsia="zh-CN"/>
              </w:rPr>
              <w:t>InF</w:t>
            </w:r>
            <w:proofErr w:type="spellEnd"/>
            <w:r w:rsidRPr="0052488A">
              <w:rPr>
                <w:i/>
                <w:iCs/>
                <w:lang w:eastAsia="zh-CN"/>
              </w:rPr>
              <w:t>-DL</w:t>
            </w:r>
          </w:p>
        </w:tc>
        <w:tc>
          <w:tcPr>
            <w:tcW w:w="1901" w:type="dxa"/>
            <w:shd w:val="clear" w:color="auto" w:fill="FFFFFF" w:themeFill="background1"/>
            <w:vAlign w:val="center"/>
          </w:tcPr>
          <w:p w14:paraId="00909DBE" w14:textId="77777777" w:rsidR="002E43CB" w:rsidRPr="0052488A" w:rsidRDefault="002E43CB" w:rsidP="002E43CB">
            <w:pPr>
              <w:pStyle w:val="TAL"/>
              <w:jc w:val="center"/>
              <w:rPr>
                <w:i/>
                <w:iCs/>
                <w:lang w:eastAsia="zh-CN"/>
              </w:rPr>
            </w:pPr>
            <w:proofErr w:type="spellStart"/>
            <w:r w:rsidRPr="0052488A">
              <w:rPr>
                <w:i/>
                <w:iCs/>
                <w:lang w:eastAsia="zh-CN"/>
              </w:rPr>
              <w:t>InF</w:t>
            </w:r>
            <w:proofErr w:type="spellEnd"/>
            <w:r w:rsidRPr="0052488A">
              <w:rPr>
                <w:i/>
                <w:iCs/>
                <w:lang w:eastAsia="zh-CN"/>
              </w:rPr>
              <w:t>-SH</w:t>
            </w:r>
          </w:p>
        </w:tc>
      </w:tr>
      <w:tr w:rsidR="002E43CB" w:rsidRPr="00DD2FD6" w14:paraId="6980DDC8" w14:textId="77777777" w:rsidTr="69B646A0">
        <w:trPr>
          <w:jc w:val="center"/>
        </w:trPr>
        <w:tc>
          <w:tcPr>
            <w:tcW w:w="2459" w:type="dxa"/>
            <w:shd w:val="clear" w:color="auto" w:fill="FFFFFF" w:themeFill="background1"/>
            <w:vAlign w:val="center"/>
          </w:tcPr>
          <w:p w14:paraId="6F56128E" w14:textId="77777777" w:rsidR="002E43CB" w:rsidRPr="00DD2FD6" w:rsidRDefault="002E43CB" w:rsidP="002E43CB">
            <w:pPr>
              <w:pStyle w:val="TAL"/>
              <w:rPr>
                <w:lang w:eastAsia="zh-CN"/>
              </w:rPr>
            </w:pPr>
            <w:r>
              <w:rPr>
                <w:lang w:eastAsia="zh-CN"/>
              </w:rPr>
              <w:t>Layout</w:t>
            </w:r>
          </w:p>
        </w:tc>
        <w:tc>
          <w:tcPr>
            <w:tcW w:w="1907" w:type="dxa"/>
            <w:shd w:val="clear" w:color="auto" w:fill="FFFFFF" w:themeFill="background1"/>
            <w:vAlign w:val="center"/>
          </w:tcPr>
          <w:p w14:paraId="5412D77B" w14:textId="77777777" w:rsidR="002E43CB" w:rsidRDefault="002E43CB" w:rsidP="002E43CB">
            <w:pPr>
              <w:pStyle w:val="TAL"/>
              <w:jc w:val="center"/>
              <w:rPr>
                <w:lang w:eastAsia="zh-CN"/>
              </w:rPr>
            </w:pPr>
            <w:r>
              <w:rPr>
                <w:lang w:eastAsia="zh-CN"/>
              </w:rPr>
              <w:t>Hexagonal grid,</w:t>
            </w:r>
          </w:p>
          <w:p w14:paraId="71E17A4C" w14:textId="77777777" w:rsidR="002E43CB" w:rsidRDefault="002E43CB" w:rsidP="002E43CB">
            <w:pPr>
              <w:pStyle w:val="TAL"/>
              <w:jc w:val="center"/>
              <w:rPr>
                <w:lang w:eastAsia="zh-CN"/>
              </w:rPr>
            </w:pPr>
            <w:r>
              <w:rPr>
                <w:lang w:eastAsia="zh-CN"/>
              </w:rPr>
              <w:t>s</w:t>
            </w:r>
            <w:r w:rsidRPr="00DD2FD6">
              <w:rPr>
                <w:lang w:eastAsia="zh-CN"/>
              </w:rPr>
              <w:t>ingle layer</w:t>
            </w:r>
            <w:r>
              <w:rPr>
                <w:lang w:eastAsia="zh-CN"/>
              </w:rPr>
              <w:t>,</w:t>
            </w:r>
          </w:p>
          <w:p w14:paraId="721DB609" w14:textId="77777777" w:rsidR="002E43CB" w:rsidRPr="00DD2FD6" w:rsidRDefault="002E43CB" w:rsidP="002E43CB">
            <w:pPr>
              <w:pStyle w:val="TAL"/>
              <w:jc w:val="center"/>
              <w:rPr>
                <w:lang w:eastAsia="zh-CN"/>
              </w:rPr>
            </w:pPr>
            <w:r>
              <w:rPr>
                <w:lang w:eastAsia="zh-CN"/>
              </w:rPr>
              <w:t>3 sectors per site</w:t>
            </w:r>
          </w:p>
        </w:tc>
        <w:tc>
          <w:tcPr>
            <w:tcW w:w="1901" w:type="dxa"/>
            <w:shd w:val="clear" w:color="auto" w:fill="FFFFFF" w:themeFill="background1"/>
            <w:vAlign w:val="center"/>
          </w:tcPr>
          <w:p w14:paraId="78DD5DFE" w14:textId="77777777" w:rsidR="002E43CB" w:rsidRDefault="002E43CB" w:rsidP="002E43CB">
            <w:pPr>
              <w:pStyle w:val="TAL"/>
              <w:jc w:val="center"/>
              <w:rPr>
                <w:lang w:eastAsia="zh-CN"/>
              </w:rPr>
            </w:pPr>
            <w:r>
              <w:rPr>
                <w:lang w:eastAsia="zh-CN"/>
              </w:rPr>
              <w:t>Grid, 120x50 m</w:t>
            </w:r>
          </w:p>
          <w:p w14:paraId="5F6BDAAC" w14:textId="77777777" w:rsidR="002E43CB" w:rsidRDefault="002E43CB" w:rsidP="002E43CB">
            <w:pPr>
              <w:pStyle w:val="TAL"/>
              <w:jc w:val="center"/>
              <w:rPr>
                <w:lang w:eastAsia="zh-CN"/>
              </w:rPr>
            </w:pPr>
            <w:r>
              <w:rPr>
                <w:lang w:eastAsia="zh-CN"/>
              </w:rPr>
              <w:t>open office</w:t>
            </w:r>
          </w:p>
        </w:tc>
        <w:tc>
          <w:tcPr>
            <w:tcW w:w="3803" w:type="dxa"/>
            <w:gridSpan w:val="2"/>
            <w:shd w:val="clear" w:color="auto" w:fill="FFFFFF" w:themeFill="background1"/>
            <w:vAlign w:val="center"/>
          </w:tcPr>
          <w:p w14:paraId="47B0ECFF" w14:textId="77777777" w:rsidR="002E43CB" w:rsidRDefault="002E43CB" w:rsidP="002E43CB">
            <w:pPr>
              <w:pStyle w:val="TAL"/>
              <w:jc w:val="center"/>
              <w:rPr>
                <w:lang w:eastAsia="zh-CN"/>
              </w:rPr>
            </w:pPr>
            <w:r>
              <w:rPr>
                <w:lang w:eastAsia="zh-CN"/>
              </w:rPr>
              <w:t>Grid, 300x150x10 m factory hall</w:t>
            </w:r>
          </w:p>
        </w:tc>
      </w:tr>
      <w:tr w:rsidR="002E43CB" w:rsidRPr="00DD2FD6" w14:paraId="68F53956" w14:textId="77777777" w:rsidTr="69B646A0">
        <w:trPr>
          <w:jc w:val="center"/>
        </w:trPr>
        <w:tc>
          <w:tcPr>
            <w:tcW w:w="2459" w:type="dxa"/>
            <w:shd w:val="clear" w:color="auto" w:fill="FFFFFF" w:themeFill="background1"/>
            <w:vAlign w:val="center"/>
          </w:tcPr>
          <w:p w14:paraId="0FC9381F" w14:textId="77777777" w:rsidR="002E43CB" w:rsidRDefault="002E43CB" w:rsidP="002E43CB">
            <w:pPr>
              <w:pStyle w:val="TAL"/>
              <w:rPr>
                <w:lang w:eastAsia="zh-CN"/>
              </w:rPr>
            </w:pPr>
            <w:r w:rsidRPr="00DD2FD6">
              <w:rPr>
                <w:lang w:eastAsia="zh-CN"/>
              </w:rPr>
              <w:t>ISD</w:t>
            </w:r>
          </w:p>
        </w:tc>
        <w:tc>
          <w:tcPr>
            <w:tcW w:w="1907" w:type="dxa"/>
            <w:shd w:val="clear" w:color="auto" w:fill="FFFFFF" w:themeFill="background1"/>
            <w:vAlign w:val="center"/>
          </w:tcPr>
          <w:p w14:paraId="357AB768" w14:textId="77777777" w:rsidR="002E43CB" w:rsidRDefault="002E43CB" w:rsidP="002E43CB">
            <w:pPr>
              <w:pStyle w:val="TAL"/>
              <w:jc w:val="center"/>
              <w:rPr>
                <w:lang w:eastAsia="zh-CN"/>
              </w:rPr>
            </w:pPr>
            <w:r>
              <w:rPr>
                <w:lang w:eastAsia="zh-CN"/>
              </w:rPr>
              <w:t>150 m</w:t>
            </w:r>
          </w:p>
        </w:tc>
        <w:tc>
          <w:tcPr>
            <w:tcW w:w="1901" w:type="dxa"/>
            <w:shd w:val="clear" w:color="auto" w:fill="FFFFFF" w:themeFill="background1"/>
            <w:vAlign w:val="center"/>
          </w:tcPr>
          <w:p w14:paraId="3FDAE8D3" w14:textId="77777777" w:rsidR="002E43CB" w:rsidRDefault="002E43CB" w:rsidP="002E43CB">
            <w:pPr>
              <w:pStyle w:val="TAL"/>
              <w:jc w:val="center"/>
              <w:rPr>
                <w:lang w:eastAsia="zh-CN"/>
              </w:rPr>
            </w:pPr>
            <w:r>
              <w:rPr>
                <w:lang w:eastAsia="zh-CN"/>
              </w:rPr>
              <w:t>20 m</w:t>
            </w:r>
          </w:p>
        </w:tc>
        <w:tc>
          <w:tcPr>
            <w:tcW w:w="3803" w:type="dxa"/>
            <w:gridSpan w:val="2"/>
            <w:shd w:val="clear" w:color="auto" w:fill="FFFFFF" w:themeFill="background1"/>
            <w:vAlign w:val="center"/>
          </w:tcPr>
          <w:p w14:paraId="4C22AA89" w14:textId="77777777" w:rsidR="002E43CB" w:rsidRDefault="002E43CB" w:rsidP="002E43CB">
            <w:pPr>
              <w:pStyle w:val="TAL"/>
              <w:jc w:val="center"/>
              <w:rPr>
                <w:lang w:eastAsia="zh-CN"/>
              </w:rPr>
            </w:pPr>
            <w:r>
              <w:rPr>
                <w:lang w:eastAsia="zh-CN"/>
              </w:rPr>
              <w:t>50 m</w:t>
            </w:r>
          </w:p>
        </w:tc>
      </w:tr>
      <w:tr w:rsidR="002E43CB" w:rsidRPr="00DD2FD6" w14:paraId="6254474B" w14:textId="77777777" w:rsidTr="69B646A0">
        <w:trPr>
          <w:jc w:val="center"/>
        </w:trPr>
        <w:tc>
          <w:tcPr>
            <w:tcW w:w="2459" w:type="dxa"/>
            <w:shd w:val="clear" w:color="auto" w:fill="FFFFFF" w:themeFill="background1"/>
            <w:vAlign w:val="center"/>
          </w:tcPr>
          <w:p w14:paraId="22A583D7" w14:textId="77777777" w:rsidR="002E43CB" w:rsidRPr="00DD2FD6" w:rsidRDefault="002E43CB" w:rsidP="002E43CB">
            <w:pPr>
              <w:pStyle w:val="TAL"/>
              <w:rPr>
                <w:lang w:eastAsia="zh-CN"/>
              </w:rPr>
            </w:pPr>
            <w:r w:rsidRPr="00DD2FD6">
              <w:rPr>
                <w:lang w:eastAsia="zh-CN"/>
              </w:rPr>
              <w:t>U</w:t>
            </w:r>
            <w:r>
              <w:rPr>
                <w:lang w:eastAsia="zh-CN"/>
              </w:rPr>
              <w:t>E</w:t>
            </w:r>
            <w:r w:rsidRPr="00DD2FD6">
              <w:rPr>
                <w:lang w:eastAsia="zh-CN"/>
              </w:rPr>
              <w:t xml:space="preserve"> distribution</w:t>
            </w:r>
          </w:p>
        </w:tc>
        <w:tc>
          <w:tcPr>
            <w:tcW w:w="1907" w:type="dxa"/>
            <w:shd w:val="clear" w:color="auto" w:fill="FFFFFF" w:themeFill="background1"/>
            <w:vAlign w:val="center"/>
          </w:tcPr>
          <w:p w14:paraId="42BFA2A7" w14:textId="77777777" w:rsidR="002E43CB" w:rsidRPr="00DD2FD6" w:rsidRDefault="002E43CB" w:rsidP="002E43CB">
            <w:pPr>
              <w:pStyle w:val="TAL"/>
              <w:jc w:val="center"/>
              <w:rPr>
                <w:lang w:eastAsia="zh-CN"/>
              </w:rPr>
            </w:pPr>
            <w:r w:rsidRPr="00DD2FD6">
              <w:rPr>
                <w:lang w:eastAsia="zh-CN"/>
              </w:rPr>
              <w:t xml:space="preserve">100% </w:t>
            </w:r>
            <w:r>
              <w:rPr>
                <w:lang w:eastAsia="zh-CN"/>
              </w:rPr>
              <w:t>o</w:t>
            </w:r>
            <w:r w:rsidRPr="00DD2FD6">
              <w:rPr>
                <w:lang w:eastAsia="zh-CN"/>
              </w:rPr>
              <w:t>utdoor</w:t>
            </w:r>
            <w:r>
              <w:rPr>
                <w:lang w:eastAsia="zh-CN"/>
              </w:rPr>
              <w:t>, uniform</w:t>
            </w:r>
          </w:p>
        </w:tc>
        <w:tc>
          <w:tcPr>
            <w:tcW w:w="1901" w:type="dxa"/>
            <w:shd w:val="clear" w:color="auto" w:fill="FFFFFF" w:themeFill="background1"/>
            <w:vAlign w:val="center"/>
          </w:tcPr>
          <w:p w14:paraId="4CCFA873" w14:textId="77777777" w:rsidR="002E43CB" w:rsidRPr="00DD2FD6" w:rsidRDefault="002E43CB" w:rsidP="002E43CB">
            <w:pPr>
              <w:pStyle w:val="TAL"/>
              <w:jc w:val="center"/>
              <w:rPr>
                <w:lang w:eastAsia="zh-CN"/>
              </w:rPr>
            </w:pPr>
            <w:r w:rsidRPr="00DD2FD6">
              <w:rPr>
                <w:lang w:eastAsia="zh-CN"/>
              </w:rPr>
              <w:t xml:space="preserve">100% </w:t>
            </w:r>
            <w:r>
              <w:rPr>
                <w:lang w:eastAsia="zh-CN"/>
              </w:rPr>
              <w:t>in</w:t>
            </w:r>
            <w:r w:rsidRPr="00DD2FD6">
              <w:rPr>
                <w:lang w:eastAsia="zh-CN"/>
              </w:rPr>
              <w:t>door</w:t>
            </w:r>
            <w:r>
              <w:rPr>
                <w:lang w:eastAsia="zh-CN"/>
              </w:rPr>
              <w:t>, uniform</w:t>
            </w:r>
          </w:p>
        </w:tc>
        <w:tc>
          <w:tcPr>
            <w:tcW w:w="3803" w:type="dxa"/>
            <w:gridSpan w:val="2"/>
            <w:shd w:val="clear" w:color="auto" w:fill="FFFFFF" w:themeFill="background1"/>
            <w:vAlign w:val="center"/>
          </w:tcPr>
          <w:p w14:paraId="557E1E11" w14:textId="77777777" w:rsidR="002E43CB" w:rsidRPr="00DD2FD6" w:rsidRDefault="002E43CB" w:rsidP="002E43CB">
            <w:pPr>
              <w:pStyle w:val="TAL"/>
              <w:jc w:val="center"/>
              <w:rPr>
                <w:lang w:eastAsia="zh-CN"/>
              </w:rPr>
            </w:pPr>
            <w:r w:rsidRPr="00DD2FD6">
              <w:rPr>
                <w:lang w:eastAsia="zh-CN"/>
              </w:rPr>
              <w:t xml:space="preserve">100% </w:t>
            </w:r>
            <w:r>
              <w:rPr>
                <w:lang w:eastAsia="zh-CN"/>
              </w:rPr>
              <w:t>in</w:t>
            </w:r>
            <w:r w:rsidRPr="00DD2FD6">
              <w:rPr>
                <w:lang w:eastAsia="zh-CN"/>
              </w:rPr>
              <w:t>door</w:t>
            </w:r>
            <w:r>
              <w:rPr>
                <w:lang w:eastAsia="zh-CN"/>
              </w:rPr>
              <w:t>, uniform</w:t>
            </w:r>
          </w:p>
        </w:tc>
      </w:tr>
      <w:tr w:rsidR="002E43CB" w:rsidRPr="00DD2FD6" w14:paraId="2AC9AD79" w14:textId="77777777" w:rsidTr="69B646A0">
        <w:trPr>
          <w:jc w:val="center"/>
        </w:trPr>
        <w:tc>
          <w:tcPr>
            <w:tcW w:w="2459" w:type="dxa"/>
            <w:shd w:val="clear" w:color="auto" w:fill="FFFFFF" w:themeFill="background1"/>
            <w:vAlign w:val="center"/>
          </w:tcPr>
          <w:p w14:paraId="563FEF45" w14:textId="77777777" w:rsidR="002E43CB" w:rsidRPr="00DD2FD6" w:rsidRDefault="002E43CB" w:rsidP="002E43CB">
            <w:pPr>
              <w:pStyle w:val="TAL"/>
              <w:rPr>
                <w:lang w:eastAsia="zh-CN"/>
              </w:rPr>
            </w:pPr>
            <w:r>
              <w:rPr>
                <w:lang w:eastAsia="zh-CN"/>
              </w:rPr>
              <w:t xml:space="preserve">UE speed </w:t>
            </w:r>
          </w:p>
        </w:tc>
        <w:tc>
          <w:tcPr>
            <w:tcW w:w="1907" w:type="dxa"/>
            <w:shd w:val="clear" w:color="auto" w:fill="FFFFFF" w:themeFill="background1"/>
            <w:vAlign w:val="center"/>
          </w:tcPr>
          <w:p w14:paraId="6DCB20E6" w14:textId="77777777" w:rsidR="002E43CB" w:rsidRPr="00DD2FD6" w:rsidRDefault="002E43CB" w:rsidP="002E43CB">
            <w:pPr>
              <w:pStyle w:val="TAL"/>
              <w:jc w:val="center"/>
              <w:rPr>
                <w:lang w:eastAsia="zh-CN"/>
              </w:rPr>
            </w:pPr>
            <w:r>
              <w:rPr>
                <w:lang w:eastAsia="zh-CN"/>
              </w:rPr>
              <w:t>3 km/h</w:t>
            </w:r>
          </w:p>
        </w:tc>
        <w:tc>
          <w:tcPr>
            <w:tcW w:w="1901" w:type="dxa"/>
            <w:shd w:val="clear" w:color="auto" w:fill="FFFFFF" w:themeFill="background1"/>
            <w:vAlign w:val="center"/>
          </w:tcPr>
          <w:p w14:paraId="24BA1AE8" w14:textId="77777777" w:rsidR="002E43CB" w:rsidRDefault="002E43CB" w:rsidP="002E43CB">
            <w:pPr>
              <w:pStyle w:val="TAL"/>
              <w:jc w:val="center"/>
              <w:rPr>
                <w:lang w:eastAsia="zh-CN"/>
              </w:rPr>
            </w:pPr>
            <w:r>
              <w:rPr>
                <w:lang w:eastAsia="zh-CN"/>
              </w:rPr>
              <w:t>3 km/h</w:t>
            </w:r>
          </w:p>
        </w:tc>
        <w:tc>
          <w:tcPr>
            <w:tcW w:w="3803" w:type="dxa"/>
            <w:gridSpan w:val="2"/>
            <w:shd w:val="clear" w:color="auto" w:fill="FFFFFF" w:themeFill="background1"/>
            <w:vAlign w:val="center"/>
          </w:tcPr>
          <w:p w14:paraId="12A6F9CB" w14:textId="77777777" w:rsidR="002E43CB" w:rsidRDefault="002E43CB" w:rsidP="002E43CB">
            <w:pPr>
              <w:pStyle w:val="TAL"/>
              <w:jc w:val="center"/>
              <w:rPr>
                <w:lang w:eastAsia="zh-CN"/>
              </w:rPr>
            </w:pPr>
            <w:r>
              <w:rPr>
                <w:lang w:eastAsia="zh-CN"/>
              </w:rPr>
              <w:t>3 km/h</w:t>
            </w:r>
          </w:p>
        </w:tc>
      </w:tr>
      <w:tr w:rsidR="002E43CB" w:rsidRPr="00DD2FD6" w14:paraId="09301D40" w14:textId="77777777" w:rsidTr="69B646A0">
        <w:trPr>
          <w:jc w:val="center"/>
        </w:trPr>
        <w:tc>
          <w:tcPr>
            <w:tcW w:w="2459" w:type="dxa"/>
            <w:shd w:val="clear" w:color="auto" w:fill="FFFFFF" w:themeFill="background1"/>
            <w:vAlign w:val="center"/>
          </w:tcPr>
          <w:p w14:paraId="1610D4CD" w14:textId="77777777" w:rsidR="002E43CB" w:rsidRDefault="002E43CB" w:rsidP="002E43CB">
            <w:pPr>
              <w:pStyle w:val="TAL"/>
              <w:rPr>
                <w:lang w:eastAsia="zh-CN"/>
              </w:rPr>
            </w:pPr>
            <w:r>
              <w:rPr>
                <w:lang w:eastAsia="zh-CN"/>
              </w:rPr>
              <w:t>UE antenna height</w:t>
            </w:r>
          </w:p>
        </w:tc>
        <w:tc>
          <w:tcPr>
            <w:tcW w:w="1907" w:type="dxa"/>
            <w:shd w:val="clear" w:color="auto" w:fill="FFFFFF" w:themeFill="background1"/>
            <w:vAlign w:val="center"/>
          </w:tcPr>
          <w:p w14:paraId="1EC067C9" w14:textId="77777777" w:rsidR="002E43CB" w:rsidRDefault="002E43CB" w:rsidP="002E43CB">
            <w:pPr>
              <w:pStyle w:val="TAL"/>
              <w:jc w:val="center"/>
              <w:rPr>
                <w:lang w:eastAsia="zh-CN"/>
              </w:rPr>
            </w:pPr>
            <w:r>
              <w:rPr>
                <w:lang w:eastAsia="zh-CN"/>
              </w:rPr>
              <w:t>1.5 m</w:t>
            </w:r>
          </w:p>
        </w:tc>
        <w:tc>
          <w:tcPr>
            <w:tcW w:w="1901" w:type="dxa"/>
            <w:shd w:val="clear" w:color="auto" w:fill="FFFFFF" w:themeFill="background1"/>
            <w:vAlign w:val="center"/>
          </w:tcPr>
          <w:p w14:paraId="565A3D0B" w14:textId="77777777" w:rsidR="002E43CB" w:rsidRDefault="002E43CB" w:rsidP="002E43CB">
            <w:pPr>
              <w:pStyle w:val="TAL"/>
              <w:jc w:val="center"/>
              <w:rPr>
                <w:lang w:eastAsia="zh-CN"/>
              </w:rPr>
            </w:pPr>
            <w:r>
              <w:rPr>
                <w:lang w:eastAsia="zh-CN"/>
              </w:rPr>
              <w:t>1.5 m</w:t>
            </w:r>
          </w:p>
        </w:tc>
        <w:tc>
          <w:tcPr>
            <w:tcW w:w="3803" w:type="dxa"/>
            <w:gridSpan w:val="2"/>
            <w:shd w:val="clear" w:color="auto" w:fill="FFFFFF" w:themeFill="background1"/>
            <w:vAlign w:val="center"/>
          </w:tcPr>
          <w:p w14:paraId="5EE4C395" w14:textId="77777777" w:rsidR="002E43CB" w:rsidRDefault="002E43CB" w:rsidP="002E43CB">
            <w:pPr>
              <w:pStyle w:val="TAL"/>
              <w:jc w:val="center"/>
              <w:rPr>
                <w:lang w:eastAsia="zh-CN"/>
              </w:rPr>
            </w:pPr>
            <w:r>
              <w:rPr>
                <w:lang w:eastAsia="zh-CN"/>
              </w:rPr>
              <w:t>1.5 m</w:t>
            </w:r>
          </w:p>
        </w:tc>
      </w:tr>
      <w:tr w:rsidR="002E43CB" w:rsidRPr="00DD2FD6" w14:paraId="10AB1662" w14:textId="77777777" w:rsidTr="69B646A0">
        <w:trPr>
          <w:jc w:val="center"/>
        </w:trPr>
        <w:tc>
          <w:tcPr>
            <w:tcW w:w="2459" w:type="dxa"/>
            <w:shd w:val="clear" w:color="auto" w:fill="FFFFFF" w:themeFill="background1"/>
            <w:vAlign w:val="center"/>
          </w:tcPr>
          <w:p w14:paraId="15DEC5DE" w14:textId="77777777" w:rsidR="002E43CB" w:rsidRDefault="002E43CB" w:rsidP="002E43CB">
            <w:pPr>
              <w:pStyle w:val="TAL"/>
              <w:rPr>
                <w:lang w:eastAsia="zh-CN"/>
              </w:rPr>
            </w:pPr>
            <w:r>
              <w:rPr>
                <w:lang w:eastAsia="zh-CN"/>
              </w:rPr>
              <w:t>BS antenna height</w:t>
            </w:r>
          </w:p>
        </w:tc>
        <w:tc>
          <w:tcPr>
            <w:tcW w:w="1907" w:type="dxa"/>
            <w:shd w:val="clear" w:color="auto" w:fill="FFFFFF" w:themeFill="background1"/>
            <w:vAlign w:val="center"/>
          </w:tcPr>
          <w:p w14:paraId="1E59902B" w14:textId="77777777" w:rsidR="002E43CB" w:rsidRDefault="002E43CB" w:rsidP="002E43CB">
            <w:pPr>
              <w:pStyle w:val="TAL"/>
              <w:jc w:val="center"/>
              <w:rPr>
                <w:lang w:eastAsia="zh-CN"/>
              </w:rPr>
            </w:pPr>
            <w:r>
              <w:rPr>
                <w:lang w:eastAsia="zh-CN"/>
              </w:rPr>
              <w:t>10 m</w:t>
            </w:r>
          </w:p>
        </w:tc>
        <w:tc>
          <w:tcPr>
            <w:tcW w:w="1901" w:type="dxa"/>
            <w:shd w:val="clear" w:color="auto" w:fill="FFFFFF" w:themeFill="background1"/>
            <w:vAlign w:val="center"/>
          </w:tcPr>
          <w:p w14:paraId="6CFC9623" w14:textId="77777777" w:rsidR="002E43CB" w:rsidRDefault="002E43CB" w:rsidP="002E43CB">
            <w:pPr>
              <w:pStyle w:val="TAL"/>
              <w:jc w:val="center"/>
              <w:rPr>
                <w:lang w:eastAsia="zh-CN"/>
              </w:rPr>
            </w:pPr>
            <w:r>
              <w:rPr>
                <w:lang w:eastAsia="zh-CN"/>
              </w:rPr>
              <w:t>3 m</w:t>
            </w:r>
          </w:p>
        </w:tc>
        <w:tc>
          <w:tcPr>
            <w:tcW w:w="1902" w:type="dxa"/>
            <w:shd w:val="clear" w:color="auto" w:fill="FFFFFF" w:themeFill="background1"/>
            <w:vAlign w:val="center"/>
          </w:tcPr>
          <w:p w14:paraId="3118B8B9" w14:textId="77777777" w:rsidR="002E43CB" w:rsidRDefault="002E43CB" w:rsidP="002E43CB">
            <w:pPr>
              <w:pStyle w:val="TAL"/>
              <w:jc w:val="center"/>
              <w:rPr>
                <w:lang w:eastAsia="zh-CN"/>
              </w:rPr>
            </w:pPr>
            <w:r>
              <w:rPr>
                <w:lang w:eastAsia="zh-CN"/>
              </w:rPr>
              <w:t>1.5 m</w:t>
            </w:r>
          </w:p>
        </w:tc>
        <w:tc>
          <w:tcPr>
            <w:tcW w:w="1901" w:type="dxa"/>
            <w:shd w:val="clear" w:color="auto" w:fill="FFFFFF" w:themeFill="background1"/>
            <w:vAlign w:val="center"/>
          </w:tcPr>
          <w:p w14:paraId="1C735C5D" w14:textId="77777777" w:rsidR="002E43CB" w:rsidRDefault="002E43CB" w:rsidP="002E43CB">
            <w:pPr>
              <w:pStyle w:val="TAL"/>
              <w:jc w:val="center"/>
              <w:rPr>
                <w:lang w:eastAsia="zh-CN"/>
              </w:rPr>
            </w:pPr>
            <w:r>
              <w:rPr>
                <w:lang w:eastAsia="zh-CN"/>
              </w:rPr>
              <w:t>8 m</w:t>
            </w:r>
          </w:p>
        </w:tc>
      </w:tr>
      <w:tr w:rsidR="002E43CB" w:rsidRPr="00DD2FD6" w14:paraId="47704476" w14:textId="77777777" w:rsidTr="69B646A0">
        <w:trPr>
          <w:jc w:val="center"/>
        </w:trPr>
        <w:tc>
          <w:tcPr>
            <w:tcW w:w="2459" w:type="dxa"/>
            <w:shd w:val="clear" w:color="auto" w:fill="FFFFFF" w:themeFill="background1"/>
          </w:tcPr>
          <w:p w14:paraId="0E8662BB" w14:textId="77777777" w:rsidR="002E43CB" w:rsidRDefault="002E43CB" w:rsidP="002E43CB">
            <w:pPr>
              <w:pStyle w:val="TAL"/>
              <w:rPr>
                <w:lang w:eastAsia="zh-CN"/>
              </w:rPr>
            </w:pPr>
            <w:r>
              <w:rPr>
                <w:lang w:eastAsia="zh-CN"/>
              </w:rPr>
              <w:t>Typical clutter size</w:t>
            </w:r>
          </w:p>
        </w:tc>
        <w:tc>
          <w:tcPr>
            <w:tcW w:w="1907" w:type="dxa"/>
            <w:shd w:val="clear" w:color="auto" w:fill="FFFFFF" w:themeFill="background1"/>
            <w:vAlign w:val="center"/>
          </w:tcPr>
          <w:p w14:paraId="54864B17" w14:textId="77777777" w:rsidR="002E43CB" w:rsidRDefault="002E43CB" w:rsidP="002E43CB">
            <w:pPr>
              <w:pStyle w:val="TAL"/>
              <w:jc w:val="center"/>
              <w:rPr>
                <w:lang w:eastAsia="zh-CN"/>
              </w:rPr>
            </w:pPr>
            <w:r>
              <w:rPr>
                <w:lang w:eastAsia="zh-CN"/>
              </w:rPr>
              <w:t>N/A</w:t>
            </w:r>
          </w:p>
        </w:tc>
        <w:tc>
          <w:tcPr>
            <w:tcW w:w="1901" w:type="dxa"/>
            <w:shd w:val="clear" w:color="auto" w:fill="FFFFFF" w:themeFill="background1"/>
            <w:vAlign w:val="center"/>
          </w:tcPr>
          <w:p w14:paraId="3EFBA32C" w14:textId="77777777" w:rsidR="002E43CB" w:rsidRDefault="002E43CB" w:rsidP="002E43CB">
            <w:pPr>
              <w:pStyle w:val="TAL"/>
              <w:jc w:val="center"/>
              <w:rPr>
                <w:lang w:eastAsia="zh-CN"/>
              </w:rPr>
            </w:pPr>
            <w:r>
              <w:rPr>
                <w:lang w:eastAsia="zh-CN"/>
              </w:rPr>
              <w:t>N/A</w:t>
            </w:r>
          </w:p>
        </w:tc>
        <w:tc>
          <w:tcPr>
            <w:tcW w:w="1902" w:type="dxa"/>
            <w:shd w:val="clear" w:color="auto" w:fill="FFFFFF" w:themeFill="background1"/>
            <w:vAlign w:val="center"/>
          </w:tcPr>
          <w:p w14:paraId="56AFA573" w14:textId="77777777" w:rsidR="002E43CB" w:rsidRDefault="002E43CB" w:rsidP="002E43CB">
            <w:pPr>
              <w:pStyle w:val="TAL"/>
              <w:jc w:val="center"/>
              <w:rPr>
                <w:lang w:eastAsia="zh-CN"/>
              </w:rPr>
            </w:pPr>
            <w:r>
              <w:rPr>
                <w:lang w:eastAsia="zh-CN"/>
              </w:rPr>
              <w:t>2 m</w:t>
            </w:r>
          </w:p>
        </w:tc>
        <w:tc>
          <w:tcPr>
            <w:tcW w:w="1901" w:type="dxa"/>
            <w:shd w:val="clear" w:color="auto" w:fill="FFFFFF" w:themeFill="background1"/>
            <w:vAlign w:val="center"/>
          </w:tcPr>
          <w:p w14:paraId="2B6B1E25" w14:textId="77777777" w:rsidR="002E43CB" w:rsidRDefault="002E43CB" w:rsidP="002E43CB">
            <w:pPr>
              <w:pStyle w:val="TAL"/>
              <w:jc w:val="center"/>
              <w:rPr>
                <w:lang w:eastAsia="zh-CN"/>
              </w:rPr>
            </w:pPr>
            <w:r>
              <w:rPr>
                <w:lang w:eastAsia="zh-CN"/>
              </w:rPr>
              <w:t>10 m</w:t>
            </w:r>
          </w:p>
        </w:tc>
      </w:tr>
      <w:tr w:rsidR="002E43CB" w:rsidRPr="00DD2FD6" w14:paraId="1EFC9439" w14:textId="77777777" w:rsidTr="69B646A0">
        <w:trPr>
          <w:jc w:val="center"/>
        </w:trPr>
        <w:tc>
          <w:tcPr>
            <w:tcW w:w="2459" w:type="dxa"/>
            <w:shd w:val="clear" w:color="auto" w:fill="FFFFFF" w:themeFill="background1"/>
          </w:tcPr>
          <w:p w14:paraId="38FF4699" w14:textId="77777777" w:rsidR="002E43CB" w:rsidRDefault="002E43CB" w:rsidP="002E43CB">
            <w:pPr>
              <w:pStyle w:val="TAL"/>
              <w:rPr>
                <w:lang w:eastAsia="zh-CN"/>
              </w:rPr>
            </w:pPr>
            <w:r>
              <w:rPr>
                <w:lang w:eastAsia="zh-CN"/>
              </w:rPr>
              <w:t>Clutter height</w:t>
            </w:r>
          </w:p>
        </w:tc>
        <w:tc>
          <w:tcPr>
            <w:tcW w:w="1907" w:type="dxa"/>
            <w:shd w:val="clear" w:color="auto" w:fill="FFFFFF" w:themeFill="background1"/>
            <w:vAlign w:val="center"/>
          </w:tcPr>
          <w:p w14:paraId="34442C5B" w14:textId="77777777" w:rsidR="002E43CB" w:rsidRDefault="002E43CB" w:rsidP="002E43CB">
            <w:pPr>
              <w:pStyle w:val="TAL"/>
              <w:jc w:val="center"/>
              <w:rPr>
                <w:lang w:eastAsia="zh-CN"/>
              </w:rPr>
            </w:pPr>
            <w:r>
              <w:rPr>
                <w:lang w:eastAsia="zh-CN"/>
              </w:rPr>
              <w:t>N/A</w:t>
            </w:r>
          </w:p>
        </w:tc>
        <w:tc>
          <w:tcPr>
            <w:tcW w:w="1901" w:type="dxa"/>
            <w:shd w:val="clear" w:color="auto" w:fill="FFFFFF" w:themeFill="background1"/>
            <w:vAlign w:val="center"/>
          </w:tcPr>
          <w:p w14:paraId="3666718E" w14:textId="77777777" w:rsidR="002E43CB" w:rsidRDefault="002E43CB" w:rsidP="002E43CB">
            <w:pPr>
              <w:pStyle w:val="TAL"/>
              <w:jc w:val="center"/>
              <w:rPr>
                <w:lang w:eastAsia="zh-CN"/>
              </w:rPr>
            </w:pPr>
            <w:r>
              <w:rPr>
                <w:lang w:eastAsia="zh-CN"/>
              </w:rPr>
              <w:t>N/A</w:t>
            </w:r>
          </w:p>
        </w:tc>
        <w:tc>
          <w:tcPr>
            <w:tcW w:w="1902" w:type="dxa"/>
            <w:shd w:val="clear" w:color="auto" w:fill="FFFFFF" w:themeFill="background1"/>
            <w:vAlign w:val="center"/>
          </w:tcPr>
          <w:p w14:paraId="131F2DE7" w14:textId="77777777" w:rsidR="002E43CB" w:rsidRDefault="002E43CB" w:rsidP="002E43CB">
            <w:pPr>
              <w:pStyle w:val="TAL"/>
              <w:jc w:val="center"/>
              <w:rPr>
                <w:lang w:eastAsia="zh-CN"/>
              </w:rPr>
            </w:pPr>
            <w:r>
              <w:rPr>
                <w:lang w:eastAsia="zh-CN"/>
              </w:rPr>
              <w:t>6 m</w:t>
            </w:r>
          </w:p>
        </w:tc>
        <w:tc>
          <w:tcPr>
            <w:tcW w:w="1901" w:type="dxa"/>
            <w:shd w:val="clear" w:color="auto" w:fill="FFFFFF" w:themeFill="background1"/>
            <w:vAlign w:val="center"/>
          </w:tcPr>
          <w:p w14:paraId="2E30BE2D" w14:textId="77777777" w:rsidR="002E43CB" w:rsidRDefault="002E43CB" w:rsidP="002E43CB">
            <w:pPr>
              <w:pStyle w:val="TAL"/>
              <w:jc w:val="center"/>
              <w:rPr>
                <w:lang w:eastAsia="zh-CN"/>
              </w:rPr>
            </w:pPr>
            <w:r>
              <w:rPr>
                <w:lang w:eastAsia="zh-CN"/>
              </w:rPr>
              <w:t>2 m</w:t>
            </w:r>
          </w:p>
        </w:tc>
      </w:tr>
      <w:tr w:rsidR="002E43CB" w:rsidRPr="00DD2FD6" w14:paraId="702DA676" w14:textId="77777777" w:rsidTr="69B646A0">
        <w:trPr>
          <w:jc w:val="center"/>
        </w:trPr>
        <w:tc>
          <w:tcPr>
            <w:tcW w:w="2459" w:type="dxa"/>
            <w:shd w:val="clear" w:color="auto" w:fill="FFFFFF" w:themeFill="background1"/>
          </w:tcPr>
          <w:p w14:paraId="5ACF1A4F" w14:textId="77777777" w:rsidR="002E43CB" w:rsidRDefault="002E43CB" w:rsidP="002E43CB">
            <w:pPr>
              <w:pStyle w:val="TAL"/>
              <w:rPr>
                <w:lang w:eastAsia="zh-CN"/>
              </w:rPr>
            </w:pPr>
            <w:r>
              <w:rPr>
                <w:lang w:eastAsia="zh-CN"/>
              </w:rPr>
              <w:t>Clutter density</w:t>
            </w:r>
          </w:p>
        </w:tc>
        <w:tc>
          <w:tcPr>
            <w:tcW w:w="1907" w:type="dxa"/>
            <w:shd w:val="clear" w:color="auto" w:fill="FFFFFF" w:themeFill="background1"/>
            <w:vAlign w:val="center"/>
          </w:tcPr>
          <w:p w14:paraId="56312D1A" w14:textId="77777777" w:rsidR="002E43CB" w:rsidRDefault="002E43CB" w:rsidP="002E43CB">
            <w:pPr>
              <w:pStyle w:val="TAL"/>
              <w:jc w:val="center"/>
              <w:rPr>
                <w:lang w:eastAsia="zh-CN"/>
              </w:rPr>
            </w:pPr>
            <w:r>
              <w:rPr>
                <w:lang w:eastAsia="zh-CN"/>
              </w:rPr>
              <w:t>N/A</w:t>
            </w:r>
          </w:p>
        </w:tc>
        <w:tc>
          <w:tcPr>
            <w:tcW w:w="1901" w:type="dxa"/>
            <w:shd w:val="clear" w:color="auto" w:fill="FFFFFF" w:themeFill="background1"/>
            <w:vAlign w:val="center"/>
          </w:tcPr>
          <w:p w14:paraId="379C2792" w14:textId="77777777" w:rsidR="002E43CB" w:rsidRDefault="002E43CB" w:rsidP="002E43CB">
            <w:pPr>
              <w:pStyle w:val="TAL"/>
              <w:jc w:val="center"/>
              <w:rPr>
                <w:lang w:eastAsia="zh-CN"/>
              </w:rPr>
            </w:pPr>
            <w:r>
              <w:rPr>
                <w:lang w:eastAsia="zh-CN"/>
              </w:rPr>
              <w:t>N/A</w:t>
            </w:r>
          </w:p>
        </w:tc>
        <w:tc>
          <w:tcPr>
            <w:tcW w:w="1902" w:type="dxa"/>
            <w:shd w:val="clear" w:color="auto" w:fill="FFFFFF" w:themeFill="background1"/>
            <w:vAlign w:val="center"/>
          </w:tcPr>
          <w:p w14:paraId="7CA6DFCE" w14:textId="77777777" w:rsidR="002E43CB" w:rsidRDefault="002E43CB" w:rsidP="002E43CB">
            <w:pPr>
              <w:pStyle w:val="TAL"/>
              <w:jc w:val="center"/>
              <w:rPr>
                <w:lang w:eastAsia="zh-CN"/>
              </w:rPr>
            </w:pPr>
            <w:r>
              <w:rPr>
                <w:lang w:eastAsia="zh-CN"/>
              </w:rPr>
              <w:t>20%</w:t>
            </w:r>
          </w:p>
        </w:tc>
        <w:tc>
          <w:tcPr>
            <w:tcW w:w="1901" w:type="dxa"/>
            <w:shd w:val="clear" w:color="auto" w:fill="FFFFFF" w:themeFill="background1"/>
            <w:vAlign w:val="center"/>
          </w:tcPr>
          <w:p w14:paraId="28E4E4E3" w14:textId="77777777" w:rsidR="002E43CB" w:rsidRDefault="002E43CB" w:rsidP="002E43CB">
            <w:pPr>
              <w:pStyle w:val="TAL"/>
              <w:jc w:val="center"/>
              <w:rPr>
                <w:lang w:eastAsia="zh-CN"/>
              </w:rPr>
            </w:pPr>
            <w:r>
              <w:rPr>
                <w:lang w:eastAsia="zh-CN"/>
              </w:rPr>
              <w:t>60%</w:t>
            </w:r>
          </w:p>
        </w:tc>
      </w:tr>
      <w:tr w:rsidR="002E43CB" w:rsidRPr="00DD2FD6" w14:paraId="2515C765" w14:textId="77777777" w:rsidTr="69B646A0">
        <w:trPr>
          <w:jc w:val="center"/>
        </w:trPr>
        <w:tc>
          <w:tcPr>
            <w:tcW w:w="10070" w:type="dxa"/>
            <w:gridSpan w:val="5"/>
            <w:shd w:val="clear" w:color="auto" w:fill="FFFFFF" w:themeFill="background1"/>
            <w:vAlign w:val="center"/>
          </w:tcPr>
          <w:p w14:paraId="22580072" w14:textId="77777777" w:rsidR="002E43CB" w:rsidRDefault="002E43CB" w:rsidP="002E43CB">
            <w:pPr>
              <w:pStyle w:val="TAL"/>
              <w:jc w:val="center"/>
              <w:rPr>
                <w:lang w:eastAsia="zh-CN"/>
              </w:rPr>
            </w:pPr>
            <w:r w:rsidRPr="004B618B">
              <w:rPr>
                <w:b/>
                <w:bCs/>
                <w:i/>
                <w:iCs/>
                <w:lang w:eastAsia="zh-CN"/>
              </w:rPr>
              <w:t>Antenna parameters</w:t>
            </w:r>
          </w:p>
        </w:tc>
      </w:tr>
      <w:tr w:rsidR="002E43CB" w:rsidRPr="00DD2FD6" w14:paraId="14E03976" w14:textId="77777777" w:rsidTr="69B646A0">
        <w:trPr>
          <w:jc w:val="center"/>
        </w:trPr>
        <w:tc>
          <w:tcPr>
            <w:tcW w:w="2459" w:type="dxa"/>
            <w:shd w:val="clear" w:color="auto" w:fill="FFFFFF" w:themeFill="background1"/>
            <w:vAlign w:val="center"/>
          </w:tcPr>
          <w:p w14:paraId="4F8F2716" w14:textId="77777777" w:rsidR="002E43CB" w:rsidRDefault="002E43CB" w:rsidP="002E43CB">
            <w:pPr>
              <w:pStyle w:val="TAL"/>
              <w:rPr>
                <w:lang w:eastAsia="zh-CN"/>
              </w:rPr>
            </w:pPr>
            <w:r>
              <w:rPr>
                <w:lang w:eastAsia="zh-CN"/>
              </w:rPr>
              <w:t>Node</w:t>
            </w:r>
          </w:p>
        </w:tc>
        <w:tc>
          <w:tcPr>
            <w:tcW w:w="3808" w:type="dxa"/>
            <w:gridSpan w:val="2"/>
            <w:shd w:val="clear" w:color="auto" w:fill="FFFFFF" w:themeFill="background1"/>
            <w:vAlign w:val="center"/>
          </w:tcPr>
          <w:p w14:paraId="41DB5614" w14:textId="77777777" w:rsidR="002E43CB" w:rsidRDefault="002E43CB" w:rsidP="002E43CB">
            <w:pPr>
              <w:pStyle w:val="TAL"/>
              <w:jc w:val="center"/>
              <w:rPr>
                <w:lang w:eastAsia="zh-CN"/>
              </w:rPr>
            </w:pPr>
            <w:r w:rsidRPr="004B618B">
              <w:rPr>
                <w:i/>
                <w:iCs/>
                <w:lang w:eastAsia="zh-CN"/>
              </w:rPr>
              <w:t>BS</w:t>
            </w:r>
          </w:p>
        </w:tc>
        <w:tc>
          <w:tcPr>
            <w:tcW w:w="3803" w:type="dxa"/>
            <w:gridSpan w:val="2"/>
            <w:shd w:val="clear" w:color="auto" w:fill="FFFFFF" w:themeFill="background1"/>
            <w:vAlign w:val="center"/>
          </w:tcPr>
          <w:p w14:paraId="16820400" w14:textId="77777777" w:rsidR="002E43CB" w:rsidRDefault="002E43CB" w:rsidP="002E43CB">
            <w:pPr>
              <w:pStyle w:val="TAL"/>
              <w:jc w:val="center"/>
              <w:rPr>
                <w:lang w:eastAsia="zh-CN"/>
              </w:rPr>
            </w:pPr>
            <w:r w:rsidRPr="004B618B">
              <w:rPr>
                <w:i/>
                <w:iCs/>
                <w:lang w:eastAsia="zh-CN"/>
              </w:rPr>
              <w:t>UE</w:t>
            </w:r>
          </w:p>
        </w:tc>
      </w:tr>
      <w:tr w:rsidR="002E43CB" w:rsidRPr="00DD2FD6" w14:paraId="3E912A72" w14:textId="77777777" w:rsidTr="69B646A0">
        <w:trPr>
          <w:jc w:val="center"/>
        </w:trPr>
        <w:tc>
          <w:tcPr>
            <w:tcW w:w="2459" w:type="dxa"/>
            <w:shd w:val="clear" w:color="auto" w:fill="FFFFFF" w:themeFill="background1"/>
            <w:vAlign w:val="center"/>
          </w:tcPr>
          <w:p w14:paraId="790925F3" w14:textId="77777777" w:rsidR="002E43CB" w:rsidRDefault="002E43CB" w:rsidP="002E43CB">
            <w:pPr>
              <w:pStyle w:val="TAL"/>
              <w:rPr>
                <w:lang w:eastAsia="zh-CN"/>
              </w:rPr>
            </w:pPr>
            <w:r>
              <w:rPr>
                <w:lang w:eastAsia="zh-CN"/>
              </w:rPr>
              <w:t>Antenna configuration</w:t>
            </w:r>
          </w:p>
          <w:p w14:paraId="6F01E36B" w14:textId="77777777" w:rsidR="002E43CB" w:rsidRDefault="002E43CB" w:rsidP="002E43CB">
            <w:pPr>
              <w:pStyle w:val="TAL"/>
              <w:rPr>
                <w:lang w:eastAsia="zh-CN"/>
              </w:rPr>
            </w:pPr>
            <w:r w:rsidRPr="00A03CBE">
              <w:rPr>
                <w:lang w:eastAsia="zh-CN"/>
              </w:rPr>
              <w:t>(</w:t>
            </w:r>
            <w:proofErr w:type="spellStart"/>
            <w:proofErr w:type="gramStart"/>
            <w:r w:rsidRPr="00A03CBE">
              <w:rPr>
                <w:lang w:eastAsia="zh-CN"/>
              </w:rPr>
              <w:t>M</w:t>
            </w:r>
            <w:r w:rsidRPr="00A03CBE">
              <w:rPr>
                <w:vertAlign w:val="subscript"/>
                <w:lang w:eastAsia="zh-CN"/>
              </w:rPr>
              <w:t>g</w:t>
            </w:r>
            <w:r w:rsidRPr="00A03CBE">
              <w:rPr>
                <w:lang w:eastAsia="zh-CN"/>
              </w:rPr>
              <w:t>,N</w:t>
            </w:r>
            <w:r w:rsidRPr="00A03CBE">
              <w:rPr>
                <w:vertAlign w:val="subscript"/>
                <w:lang w:eastAsia="zh-CN"/>
              </w:rPr>
              <w:t>g</w:t>
            </w:r>
            <w:proofErr w:type="gramEnd"/>
            <w:r w:rsidRPr="00A03CBE">
              <w:rPr>
                <w:lang w:eastAsia="zh-CN"/>
              </w:rPr>
              <w:t>,M,N,P</w:t>
            </w:r>
            <w:proofErr w:type="spellEnd"/>
            <w:r w:rsidRPr="00A03CBE">
              <w:rPr>
                <w:lang w:eastAsia="zh-CN"/>
              </w:rPr>
              <w:t>)</w:t>
            </w:r>
          </w:p>
        </w:tc>
        <w:tc>
          <w:tcPr>
            <w:tcW w:w="3808" w:type="dxa"/>
            <w:gridSpan w:val="2"/>
            <w:shd w:val="clear" w:color="auto" w:fill="FFFFFF" w:themeFill="background1"/>
            <w:vAlign w:val="center"/>
          </w:tcPr>
          <w:p w14:paraId="367E81B9" w14:textId="77777777" w:rsidR="002E43CB" w:rsidRDefault="002E43CB" w:rsidP="002E43CB">
            <w:pPr>
              <w:pStyle w:val="TAL"/>
              <w:jc w:val="center"/>
              <w:rPr>
                <w:lang w:eastAsia="zh-CN"/>
              </w:rPr>
            </w:pPr>
            <w:r>
              <w:rPr>
                <w:lang w:eastAsia="zh-CN"/>
              </w:rPr>
              <w:t>(1,1,8,8,2)</w:t>
            </w:r>
          </w:p>
          <w:p w14:paraId="2E4367CE" w14:textId="77777777" w:rsidR="002E43CB" w:rsidRDefault="002E43CB" w:rsidP="002E43CB">
            <w:pPr>
              <w:pStyle w:val="TAL"/>
              <w:jc w:val="center"/>
              <w:rPr>
                <w:lang w:eastAsia="zh-CN"/>
              </w:rPr>
            </w:pPr>
            <w:r>
              <w:rPr>
                <w:lang w:eastAsia="zh-CN"/>
              </w:rPr>
              <w:t>(1,1,16,16,2)</w:t>
            </w:r>
          </w:p>
          <w:p w14:paraId="6AF21C41" w14:textId="77777777" w:rsidR="002E43CB" w:rsidRDefault="002E43CB" w:rsidP="002E43CB">
            <w:pPr>
              <w:pStyle w:val="TAL"/>
              <w:jc w:val="center"/>
              <w:rPr>
                <w:lang w:eastAsia="zh-CN"/>
              </w:rPr>
            </w:pPr>
            <w:r>
              <w:rPr>
                <w:lang w:eastAsia="zh-CN"/>
              </w:rPr>
              <w:t>(1,1,32,32,2)</w:t>
            </w:r>
          </w:p>
        </w:tc>
        <w:tc>
          <w:tcPr>
            <w:tcW w:w="3803" w:type="dxa"/>
            <w:gridSpan w:val="2"/>
            <w:shd w:val="clear" w:color="auto" w:fill="FFFFFF" w:themeFill="background1"/>
            <w:vAlign w:val="center"/>
          </w:tcPr>
          <w:p w14:paraId="6532E252" w14:textId="77777777" w:rsidR="002E43CB" w:rsidRDefault="002E43CB" w:rsidP="002E43CB">
            <w:pPr>
              <w:pStyle w:val="TAL"/>
              <w:jc w:val="center"/>
              <w:rPr>
                <w:lang w:eastAsia="zh-CN"/>
              </w:rPr>
            </w:pPr>
            <w:r>
              <w:rPr>
                <w:lang w:eastAsia="zh-CN"/>
              </w:rPr>
              <w:t>(1,2,2,2,2)</w:t>
            </w:r>
          </w:p>
          <w:p w14:paraId="6C21559A" w14:textId="77777777" w:rsidR="002E43CB" w:rsidRDefault="002E43CB" w:rsidP="002E43CB">
            <w:pPr>
              <w:pStyle w:val="TAL"/>
              <w:jc w:val="center"/>
              <w:rPr>
                <w:lang w:eastAsia="zh-CN"/>
              </w:rPr>
            </w:pPr>
            <w:r>
              <w:rPr>
                <w:lang w:eastAsia="zh-CN"/>
              </w:rPr>
              <w:t>(1,2,4,4,2)</w:t>
            </w:r>
          </w:p>
          <w:p w14:paraId="55DDF1C6" w14:textId="77777777" w:rsidR="002E43CB" w:rsidRDefault="002E43CB" w:rsidP="002E43CB">
            <w:pPr>
              <w:pStyle w:val="TAL"/>
              <w:jc w:val="center"/>
              <w:rPr>
                <w:lang w:eastAsia="zh-CN"/>
              </w:rPr>
            </w:pPr>
            <w:r>
              <w:rPr>
                <w:lang w:eastAsia="zh-CN"/>
              </w:rPr>
              <w:t>(1,2,8,8,2)</w:t>
            </w:r>
          </w:p>
        </w:tc>
      </w:tr>
      <w:tr w:rsidR="002E43CB" w:rsidRPr="00DD2FD6" w14:paraId="789397D1" w14:textId="77777777" w:rsidTr="69B646A0">
        <w:trPr>
          <w:jc w:val="center"/>
        </w:trPr>
        <w:tc>
          <w:tcPr>
            <w:tcW w:w="2459" w:type="dxa"/>
            <w:shd w:val="clear" w:color="auto" w:fill="FFFFFF" w:themeFill="background1"/>
            <w:vAlign w:val="center"/>
          </w:tcPr>
          <w:p w14:paraId="6216385F" w14:textId="77777777" w:rsidR="002E43CB" w:rsidRDefault="002E43CB" w:rsidP="002E43CB">
            <w:pPr>
              <w:pStyle w:val="TAL"/>
              <w:rPr>
                <w:lang w:eastAsia="zh-CN"/>
              </w:rPr>
            </w:pPr>
            <w:r>
              <w:rPr>
                <w:lang w:eastAsia="zh-CN"/>
              </w:rPr>
              <w:t>Antenna spacing</w:t>
            </w:r>
          </w:p>
          <w:p w14:paraId="097D7001" w14:textId="77777777" w:rsidR="002E43CB" w:rsidRDefault="002E43CB" w:rsidP="002E43CB">
            <w:pPr>
              <w:pStyle w:val="TAL"/>
              <w:rPr>
                <w:lang w:eastAsia="zh-CN"/>
              </w:rPr>
            </w:pPr>
            <w:r w:rsidRPr="00A03CBE">
              <w:rPr>
                <w:lang w:eastAsia="zh-CN"/>
              </w:rPr>
              <w:t>(</w:t>
            </w:r>
            <w:proofErr w:type="spellStart"/>
            <w:proofErr w:type="gramStart"/>
            <w:r w:rsidRPr="00A03CBE">
              <w:rPr>
                <w:lang w:eastAsia="zh-CN"/>
              </w:rPr>
              <w:t>d</w:t>
            </w:r>
            <w:r w:rsidRPr="00A03CBE">
              <w:rPr>
                <w:vertAlign w:val="subscript"/>
                <w:lang w:eastAsia="zh-CN"/>
              </w:rPr>
              <w:t>V</w:t>
            </w:r>
            <w:r w:rsidRPr="00A03CBE">
              <w:rPr>
                <w:lang w:eastAsia="zh-CN"/>
              </w:rPr>
              <w:t>,d</w:t>
            </w:r>
            <w:r w:rsidRPr="00A03CBE">
              <w:rPr>
                <w:vertAlign w:val="subscript"/>
                <w:lang w:eastAsia="zh-CN"/>
              </w:rPr>
              <w:t>H</w:t>
            </w:r>
            <w:proofErr w:type="spellEnd"/>
            <w:proofErr w:type="gramEnd"/>
            <w:r w:rsidRPr="00A03CBE">
              <w:rPr>
                <w:lang w:eastAsia="zh-CN"/>
              </w:rPr>
              <w:t>)∙λ</w:t>
            </w:r>
          </w:p>
        </w:tc>
        <w:tc>
          <w:tcPr>
            <w:tcW w:w="3808" w:type="dxa"/>
            <w:gridSpan w:val="2"/>
            <w:shd w:val="clear" w:color="auto" w:fill="FFFFFF" w:themeFill="background1"/>
            <w:vAlign w:val="center"/>
          </w:tcPr>
          <w:p w14:paraId="2C3E8186" w14:textId="77777777" w:rsidR="002E43CB" w:rsidRDefault="002E43CB" w:rsidP="002E43CB">
            <w:pPr>
              <w:pStyle w:val="TAL"/>
              <w:jc w:val="center"/>
              <w:rPr>
                <w:lang w:eastAsia="zh-CN"/>
              </w:rPr>
            </w:pPr>
            <w:r>
              <w:rPr>
                <w:lang w:eastAsia="zh-CN"/>
              </w:rPr>
              <w:t>(0.5, 0.5)</w:t>
            </w:r>
          </w:p>
        </w:tc>
        <w:tc>
          <w:tcPr>
            <w:tcW w:w="3803" w:type="dxa"/>
            <w:gridSpan w:val="2"/>
            <w:shd w:val="clear" w:color="auto" w:fill="FFFFFF" w:themeFill="background1"/>
            <w:vAlign w:val="center"/>
          </w:tcPr>
          <w:p w14:paraId="74FBBD21" w14:textId="77777777" w:rsidR="002E43CB" w:rsidRDefault="002E43CB" w:rsidP="002E43CB">
            <w:pPr>
              <w:pStyle w:val="TAL"/>
              <w:jc w:val="center"/>
              <w:rPr>
                <w:lang w:eastAsia="zh-CN"/>
              </w:rPr>
            </w:pPr>
            <w:r>
              <w:rPr>
                <w:lang w:eastAsia="zh-CN"/>
              </w:rPr>
              <w:t>(0.5, 0.5)</w:t>
            </w:r>
          </w:p>
        </w:tc>
      </w:tr>
      <w:tr w:rsidR="00141CF0" w:rsidRPr="00DD2FD6" w14:paraId="09207347" w14:textId="77777777" w:rsidTr="69B646A0">
        <w:trPr>
          <w:jc w:val="center"/>
        </w:trPr>
        <w:tc>
          <w:tcPr>
            <w:tcW w:w="2459" w:type="dxa"/>
            <w:shd w:val="clear" w:color="auto" w:fill="FFFFFF" w:themeFill="background1"/>
            <w:vAlign w:val="center"/>
          </w:tcPr>
          <w:p w14:paraId="550AFAFC" w14:textId="75B830FE" w:rsidR="00141CF0" w:rsidRDefault="00141CF0" w:rsidP="00141CF0">
            <w:pPr>
              <w:pStyle w:val="TAL"/>
              <w:rPr>
                <w:lang w:eastAsia="zh-CN"/>
              </w:rPr>
            </w:pPr>
            <w:r>
              <w:rPr>
                <w:lang w:eastAsia="zh-CN"/>
              </w:rPr>
              <w:t>Panels orientation</w:t>
            </w:r>
          </w:p>
        </w:tc>
        <w:tc>
          <w:tcPr>
            <w:tcW w:w="3808" w:type="dxa"/>
            <w:gridSpan w:val="2"/>
            <w:shd w:val="clear" w:color="auto" w:fill="FFFFFF" w:themeFill="background1"/>
            <w:vAlign w:val="center"/>
          </w:tcPr>
          <w:p w14:paraId="214B8BB6" w14:textId="363C6607" w:rsidR="00141CF0" w:rsidRDefault="00141CF0" w:rsidP="00141CF0">
            <w:pPr>
              <w:pStyle w:val="TAL"/>
              <w:jc w:val="center"/>
              <w:rPr>
                <w:lang w:eastAsia="zh-CN"/>
              </w:rPr>
            </w:pPr>
            <w:r>
              <w:rPr>
                <w:lang w:eastAsia="zh-CN"/>
              </w:rPr>
              <w:t>0</w:t>
            </w:r>
            <w:r w:rsidRPr="00A03CBE">
              <w:rPr>
                <w:lang w:eastAsia="zh-CN"/>
              </w:rPr>
              <w:t>°</w:t>
            </w:r>
          </w:p>
        </w:tc>
        <w:tc>
          <w:tcPr>
            <w:tcW w:w="3803" w:type="dxa"/>
            <w:gridSpan w:val="2"/>
            <w:shd w:val="clear" w:color="auto" w:fill="FFFFFF" w:themeFill="background1"/>
            <w:vAlign w:val="center"/>
          </w:tcPr>
          <w:p w14:paraId="6A3B89C0" w14:textId="4622E7CB" w:rsidR="00141CF0" w:rsidRDefault="00141CF0" w:rsidP="00141CF0">
            <w:pPr>
              <w:pStyle w:val="TAL"/>
              <w:jc w:val="center"/>
              <w:rPr>
                <w:lang w:eastAsia="zh-CN"/>
              </w:rPr>
            </w:pPr>
            <w:r>
              <w:rPr>
                <w:lang w:eastAsia="zh-CN"/>
              </w:rPr>
              <w:t>0</w:t>
            </w:r>
            <w:r w:rsidRPr="00A03CBE">
              <w:rPr>
                <w:lang w:eastAsia="zh-CN"/>
              </w:rPr>
              <w:t>°</w:t>
            </w:r>
            <w:r>
              <w:rPr>
                <w:lang w:eastAsia="zh-CN"/>
              </w:rPr>
              <w:t>, 180</w:t>
            </w:r>
            <w:r w:rsidRPr="00A03CBE">
              <w:rPr>
                <w:lang w:eastAsia="zh-CN"/>
              </w:rPr>
              <w:t>°</w:t>
            </w:r>
          </w:p>
        </w:tc>
      </w:tr>
      <w:tr w:rsidR="00141CF0" w:rsidRPr="00DD2FD6" w14:paraId="01947623" w14:textId="77777777" w:rsidTr="69B646A0">
        <w:trPr>
          <w:jc w:val="center"/>
        </w:trPr>
        <w:tc>
          <w:tcPr>
            <w:tcW w:w="2459" w:type="dxa"/>
            <w:shd w:val="clear" w:color="auto" w:fill="FFFFFF" w:themeFill="background1"/>
            <w:vAlign w:val="center"/>
          </w:tcPr>
          <w:p w14:paraId="51341E71" w14:textId="77777777" w:rsidR="00141CF0" w:rsidRDefault="00141CF0" w:rsidP="00141CF0">
            <w:pPr>
              <w:pStyle w:val="TAL"/>
              <w:rPr>
                <w:lang w:eastAsia="zh-CN"/>
              </w:rPr>
            </w:pPr>
            <w:r>
              <w:rPr>
                <w:lang w:eastAsia="zh-CN"/>
              </w:rPr>
              <w:t>Beam set</w:t>
            </w:r>
          </w:p>
        </w:tc>
        <w:tc>
          <w:tcPr>
            <w:tcW w:w="3808" w:type="dxa"/>
            <w:gridSpan w:val="2"/>
            <w:shd w:val="clear" w:color="auto" w:fill="FFFFFF" w:themeFill="background1"/>
            <w:vAlign w:val="center"/>
          </w:tcPr>
          <w:p w14:paraId="5780B615" w14:textId="77777777" w:rsidR="00141CF0" w:rsidRDefault="00141CF0" w:rsidP="00141CF0">
            <w:pPr>
              <w:pStyle w:val="TAL"/>
              <w:jc w:val="center"/>
              <w:rPr>
                <w:lang w:eastAsia="zh-CN"/>
              </w:rPr>
            </w:pPr>
            <w:r>
              <w:rPr>
                <w:lang w:eastAsia="zh-CN"/>
              </w:rPr>
              <w:t>DFT beam selection</w:t>
            </w:r>
          </w:p>
          <w:p w14:paraId="7FD62615" w14:textId="77777777" w:rsidR="00141CF0" w:rsidRDefault="00141CF0" w:rsidP="00141CF0">
            <w:pPr>
              <w:pStyle w:val="TAL"/>
              <w:jc w:val="center"/>
              <w:rPr>
                <w:lang w:eastAsia="zh-CN"/>
              </w:rPr>
            </w:pPr>
            <w:r>
              <w:rPr>
                <w:lang w:eastAsia="zh-CN"/>
              </w:rPr>
              <w:t>(2x vertical/horizontal oversampling)</w:t>
            </w:r>
          </w:p>
        </w:tc>
        <w:tc>
          <w:tcPr>
            <w:tcW w:w="3803" w:type="dxa"/>
            <w:gridSpan w:val="2"/>
            <w:shd w:val="clear" w:color="auto" w:fill="FFFFFF" w:themeFill="background1"/>
            <w:vAlign w:val="center"/>
          </w:tcPr>
          <w:p w14:paraId="557FE764" w14:textId="77777777" w:rsidR="00141CF0" w:rsidRDefault="00141CF0" w:rsidP="00141CF0">
            <w:pPr>
              <w:pStyle w:val="TAL"/>
              <w:jc w:val="center"/>
              <w:rPr>
                <w:lang w:eastAsia="zh-CN"/>
              </w:rPr>
            </w:pPr>
            <w:r>
              <w:rPr>
                <w:lang w:eastAsia="zh-CN"/>
              </w:rPr>
              <w:t>DFT beam selection</w:t>
            </w:r>
          </w:p>
          <w:p w14:paraId="26DCD998" w14:textId="77777777" w:rsidR="00141CF0" w:rsidRDefault="00141CF0" w:rsidP="00141CF0">
            <w:pPr>
              <w:pStyle w:val="TAL"/>
              <w:jc w:val="center"/>
              <w:rPr>
                <w:lang w:eastAsia="zh-CN"/>
              </w:rPr>
            </w:pPr>
            <w:r>
              <w:rPr>
                <w:lang w:eastAsia="zh-CN"/>
              </w:rPr>
              <w:t>(2x vertical/horizontal oversampling)</w:t>
            </w:r>
          </w:p>
        </w:tc>
      </w:tr>
      <w:tr w:rsidR="00141CF0" w:rsidRPr="00DD2FD6" w14:paraId="183390D0" w14:textId="77777777" w:rsidTr="69B646A0">
        <w:trPr>
          <w:jc w:val="center"/>
        </w:trPr>
        <w:tc>
          <w:tcPr>
            <w:tcW w:w="2459" w:type="dxa"/>
            <w:shd w:val="clear" w:color="auto" w:fill="FFFFFF" w:themeFill="background1"/>
            <w:vAlign w:val="center"/>
          </w:tcPr>
          <w:p w14:paraId="3784CEFE" w14:textId="77777777" w:rsidR="00141CF0" w:rsidRDefault="00141CF0" w:rsidP="00141CF0">
            <w:pPr>
              <w:pStyle w:val="TAL"/>
              <w:rPr>
                <w:lang w:eastAsia="zh-CN"/>
              </w:rPr>
            </w:pPr>
            <w:r>
              <w:rPr>
                <w:lang w:eastAsia="zh-CN"/>
              </w:rPr>
              <w:t>Antenna element HPBW</w:t>
            </w:r>
          </w:p>
          <w:p w14:paraId="7D05BB8A" w14:textId="77777777" w:rsidR="00141CF0" w:rsidRDefault="00141CF0" w:rsidP="00141CF0">
            <w:pPr>
              <w:pStyle w:val="TAL"/>
              <w:rPr>
                <w:lang w:eastAsia="zh-CN"/>
              </w:rPr>
            </w:pPr>
            <w:r w:rsidRPr="00A03CBE">
              <w:rPr>
                <w:lang w:val="en-US" w:eastAsia="zh-CN"/>
              </w:rPr>
              <w:t>(</w:t>
            </w:r>
            <w:r>
              <w:rPr>
                <w:rFonts w:ascii="Calibri" w:hAnsi="Calibri" w:cs="Calibri"/>
                <w:lang w:val="en-US" w:eastAsia="zh-CN"/>
              </w:rPr>
              <w:t>φ</w:t>
            </w:r>
            <w:r w:rsidRPr="00A03CBE">
              <w:rPr>
                <w:vertAlign w:val="subscript"/>
                <w:lang w:val="en-US" w:eastAsia="zh-CN"/>
              </w:rPr>
              <w:t>3dB</w:t>
            </w:r>
            <w:r w:rsidRPr="00A03CBE">
              <w:rPr>
                <w:lang w:val="en-US" w:eastAsia="zh-CN"/>
              </w:rPr>
              <w:t xml:space="preserve">, </w:t>
            </w:r>
            <w:r>
              <w:rPr>
                <w:rFonts w:ascii="Calibri" w:hAnsi="Calibri" w:cs="Calibri"/>
                <w:lang w:val="el-GR" w:eastAsia="zh-CN"/>
              </w:rPr>
              <w:t>θ</w:t>
            </w:r>
            <w:r w:rsidRPr="00A03CBE">
              <w:rPr>
                <w:vertAlign w:val="subscript"/>
                <w:lang w:val="en-US" w:eastAsia="zh-CN"/>
              </w:rPr>
              <w:t>3dB</w:t>
            </w:r>
            <w:r w:rsidRPr="00A03CBE">
              <w:rPr>
                <w:lang w:val="en-US" w:eastAsia="zh-CN"/>
              </w:rPr>
              <w:t>)</w:t>
            </w:r>
          </w:p>
        </w:tc>
        <w:tc>
          <w:tcPr>
            <w:tcW w:w="3808" w:type="dxa"/>
            <w:gridSpan w:val="2"/>
            <w:shd w:val="clear" w:color="auto" w:fill="FFFFFF" w:themeFill="background1"/>
            <w:vAlign w:val="center"/>
          </w:tcPr>
          <w:p w14:paraId="5FF89D8F" w14:textId="1E72D456" w:rsidR="00141CF0" w:rsidRDefault="00141CF0" w:rsidP="00141CF0">
            <w:pPr>
              <w:pStyle w:val="TAL"/>
              <w:jc w:val="center"/>
              <w:rPr>
                <w:lang w:eastAsia="zh-CN"/>
              </w:rPr>
            </w:pPr>
            <w:r>
              <w:rPr>
                <w:lang w:eastAsia="zh-CN"/>
              </w:rPr>
              <w:t>(65</w:t>
            </w:r>
            <w:r w:rsidRPr="00A03CBE">
              <w:rPr>
                <w:lang w:eastAsia="zh-CN"/>
              </w:rPr>
              <w:t>°</w:t>
            </w:r>
            <w:r>
              <w:rPr>
                <w:lang w:eastAsia="zh-CN"/>
              </w:rPr>
              <w:t>, 65</w:t>
            </w:r>
            <w:r w:rsidRPr="00A03CBE">
              <w:rPr>
                <w:lang w:eastAsia="zh-CN"/>
              </w:rPr>
              <w:t>°</w:t>
            </w:r>
            <w:r>
              <w:rPr>
                <w:rFonts w:ascii="Calibri" w:eastAsia="Malgun Gothic" w:hAnsi="Malgun Gothic" w:cs="Calibri" w:hint="eastAsia"/>
                <w:color w:val="000000"/>
                <w:kern w:val="24"/>
                <w:szCs w:val="18"/>
                <w:lang w:val="ru-RU" w:eastAsia="ru-RU"/>
              </w:rPr>
              <w:t>)</w:t>
            </w:r>
          </w:p>
        </w:tc>
        <w:tc>
          <w:tcPr>
            <w:tcW w:w="3803" w:type="dxa"/>
            <w:gridSpan w:val="2"/>
            <w:shd w:val="clear" w:color="auto" w:fill="FFFFFF" w:themeFill="background1"/>
            <w:vAlign w:val="center"/>
          </w:tcPr>
          <w:p w14:paraId="5FC15DAD" w14:textId="3648B026" w:rsidR="00141CF0" w:rsidRDefault="00141CF0" w:rsidP="00141CF0">
            <w:pPr>
              <w:pStyle w:val="TAL"/>
              <w:jc w:val="center"/>
              <w:rPr>
                <w:lang w:eastAsia="zh-CN"/>
              </w:rPr>
            </w:pPr>
            <w:r>
              <w:rPr>
                <w:lang w:eastAsia="zh-CN"/>
              </w:rPr>
              <w:t>(90</w:t>
            </w:r>
            <w:r w:rsidRPr="00A03CBE">
              <w:rPr>
                <w:lang w:eastAsia="zh-CN"/>
              </w:rPr>
              <w:t>°</w:t>
            </w:r>
            <w:r>
              <w:rPr>
                <w:lang w:eastAsia="zh-CN"/>
              </w:rPr>
              <w:t>, 90</w:t>
            </w:r>
            <w:r w:rsidRPr="00A03CBE">
              <w:rPr>
                <w:lang w:eastAsia="zh-CN"/>
              </w:rPr>
              <w:t>°</w:t>
            </w:r>
            <w:r>
              <w:rPr>
                <w:rFonts w:ascii="Calibri" w:eastAsia="Malgun Gothic" w:hAnsi="Malgun Gothic" w:cs="Calibri" w:hint="eastAsia"/>
                <w:color w:val="000000"/>
                <w:kern w:val="24"/>
                <w:szCs w:val="18"/>
                <w:lang w:val="ru-RU" w:eastAsia="ru-RU"/>
              </w:rPr>
              <w:t>)</w:t>
            </w:r>
          </w:p>
        </w:tc>
      </w:tr>
      <w:tr w:rsidR="00141CF0" w:rsidRPr="00DD2FD6" w14:paraId="3A3B3D9E" w14:textId="77777777" w:rsidTr="69B646A0">
        <w:trPr>
          <w:jc w:val="center"/>
        </w:trPr>
        <w:tc>
          <w:tcPr>
            <w:tcW w:w="2459" w:type="dxa"/>
            <w:shd w:val="clear" w:color="auto" w:fill="FFFFFF" w:themeFill="background1"/>
            <w:vAlign w:val="center"/>
          </w:tcPr>
          <w:p w14:paraId="0D4742AC" w14:textId="77777777" w:rsidR="00141CF0" w:rsidRDefault="00141CF0" w:rsidP="00141CF0">
            <w:pPr>
              <w:pStyle w:val="TAL"/>
              <w:rPr>
                <w:lang w:eastAsia="zh-CN"/>
              </w:rPr>
            </w:pPr>
            <w:r>
              <w:rPr>
                <w:lang w:eastAsia="zh-CN"/>
              </w:rPr>
              <w:t>Antenna element SLA</w:t>
            </w:r>
          </w:p>
          <w:p w14:paraId="01D5826D" w14:textId="77777777" w:rsidR="00141CF0" w:rsidRDefault="00141CF0" w:rsidP="00141CF0">
            <w:pPr>
              <w:pStyle w:val="TAL"/>
              <w:rPr>
                <w:lang w:eastAsia="zh-CN"/>
              </w:rPr>
            </w:pPr>
            <w:r w:rsidRPr="00A03CBE">
              <w:rPr>
                <w:lang w:val="en-US" w:eastAsia="zh-CN"/>
              </w:rPr>
              <w:t>(</w:t>
            </w:r>
            <w:proofErr w:type="spellStart"/>
            <w:r>
              <w:rPr>
                <w:lang w:val="en-US" w:eastAsia="zh-CN"/>
              </w:rPr>
              <w:t>SLA</w:t>
            </w:r>
            <w:r w:rsidRPr="00D232AD">
              <w:rPr>
                <w:rFonts w:ascii="Calibri" w:hAnsi="Calibri" w:cs="Calibri"/>
                <w:vertAlign w:val="subscript"/>
                <w:lang w:val="en-US" w:eastAsia="zh-CN"/>
              </w:rPr>
              <w:t>φ</w:t>
            </w:r>
            <w:proofErr w:type="spellEnd"/>
            <w:r w:rsidRPr="00A03CBE">
              <w:rPr>
                <w:lang w:val="en-US" w:eastAsia="zh-CN"/>
              </w:rPr>
              <w:t xml:space="preserve">, </w:t>
            </w:r>
            <w:r>
              <w:rPr>
                <w:lang w:val="en-US" w:eastAsia="zh-CN"/>
              </w:rPr>
              <w:t>SLA</w:t>
            </w:r>
            <w:r w:rsidRPr="00D232AD">
              <w:rPr>
                <w:rFonts w:ascii="Calibri" w:hAnsi="Calibri" w:cs="Calibri"/>
                <w:vertAlign w:val="subscript"/>
                <w:lang w:val="el-GR" w:eastAsia="zh-CN"/>
              </w:rPr>
              <w:t>θ</w:t>
            </w:r>
            <w:r w:rsidRPr="00A03CBE">
              <w:rPr>
                <w:lang w:val="en-US" w:eastAsia="zh-CN"/>
              </w:rPr>
              <w:t>)</w:t>
            </w:r>
          </w:p>
        </w:tc>
        <w:tc>
          <w:tcPr>
            <w:tcW w:w="3808" w:type="dxa"/>
            <w:gridSpan w:val="2"/>
            <w:shd w:val="clear" w:color="auto" w:fill="FFFFFF" w:themeFill="background1"/>
            <w:vAlign w:val="center"/>
          </w:tcPr>
          <w:p w14:paraId="76F93D13" w14:textId="77777777" w:rsidR="00141CF0" w:rsidRDefault="00141CF0" w:rsidP="00141CF0">
            <w:pPr>
              <w:pStyle w:val="TAL"/>
              <w:jc w:val="center"/>
              <w:rPr>
                <w:lang w:eastAsia="zh-CN"/>
              </w:rPr>
            </w:pPr>
            <w:r>
              <w:rPr>
                <w:lang w:eastAsia="zh-CN"/>
              </w:rPr>
              <w:t>(30 dB, 30dB)</w:t>
            </w:r>
          </w:p>
        </w:tc>
        <w:tc>
          <w:tcPr>
            <w:tcW w:w="3803" w:type="dxa"/>
            <w:gridSpan w:val="2"/>
            <w:shd w:val="clear" w:color="auto" w:fill="FFFFFF" w:themeFill="background1"/>
            <w:vAlign w:val="center"/>
          </w:tcPr>
          <w:p w14:paraId="52A90BEC" w14:textId="77777777" w:rsidR="00141CF0" w:rsidRDefault="00141CF0" w:rsidP="00141CF0">
            <w:pPr>
              <w:pStyle w:val="TAL"/>
              <w:jc w:val="center"/>
              <w:rPr>
                <w:lang w:eastAsia="zh-CN"/>
              </w:rPr>
            </w:pPr>
            <w:r>
              <w:rPr>
                <w:lang w:eastAsia="zh-CN"/>
              </w:rPr>
              <w:t>(30 dB, 30dB)</w:t>
            </w:r>
          </w:p>
        </w:tc>
      </w:tr>
      <w:tr w:rsidR="00141CF0" w:rsidRPr="00DD2FD6" w14:paraId="50901665" w14:textId="77777777" w:rsidTr="69B646A0">
        <w:trPr>
          <w:jc w:val="center"/>
        </w:trPr>
        <w:tc>
          <w:tcPr>
            <w:tcW w:w="2459" w:type="dxa"/>
            <w:shd w:val="clear" w:color="auto" w:fill="FFFFFF" w:themeFill="background1"/>
            <w:vAlign w:val="center"/>
          </w:tcPr>
          <w:p w14:paraId="0DB7AAEC" w14:textId="77777777" w:rsidR="00141CF0" w:rsidRDefault="00141CF0" w:rsidP="00141CF0">
            <w:pPr>
              <w:pStyle w:val="TAL"/>
              <w:rPr>
                <w:lang w:eastAsia="zh-CN"/>
              </w:rPr>
            </w:pPr>
            <w:r>
              <w:rPr>
                <w:lang w:eastAsia="zh-CN"/>
              </w:rPr>
              <w:t>Antenna element gain</w:t>
            </w:r>
          </w:p>
        </w:tc>
        <w:tc>
          <w:tcPr>
            <w:tcW w:w="3808" w:type="dxa"/>
            <w:gridSpan w:val="2"/>
            <w:shd w:val="clear" w:color="auto" w:fill="FFFFFF" w:themeFill="background1"/>
            <w:vAlign w:val="center"/>
          </w:tcPr>
          <w:p w14:paraId="5A24CF03" w14:textId="77777777" w:rsidR="00141CF0" w:rsidRDefault="00141CF0" w:rsidP="00141CF0">
            <w:pPr>
              <w:pStyle w:val="TAL"/>
              <w:jc w:val="center"/>
              <w:rPr>
                <w:lang w:eastAsia="zh-CN"/>
              </w:rPr>
            </w:pPr>
            <w:r>
              <w:rPr>
                <w:lang w:eastAsia="zh-CN"/>
              </w:rPr>
              <w:t xml:space="preserve">5 </w:t>
            </w:r>
            <w:proofErr w:type="spellStart"/>
            <w:r>
              <w:rPr>
                <w:lang w:eastAsia="zh-CN"/>
              </w:rPr>
              <w:t>dBi</w:t>
            </w:r>
            <w:proofErr w:type="spellEnd"/>
          </w:p>
        </w:tc>
        <w:tc>
          <w:tcPr>
            <w:tcW w:w="3803" w:type="dxa"/>
            <w:gridSpan w:val="2"/>
            <w:shd w:val="clear" w:color="auto" w:fill="FFFFFF" w:themeFill="background1"/>
            <w:vAlign w:val="center"/>
          </w:tcPr>
          <w:p w14:paraId="51269788" w14:textId="77777777" w:rsidR="00141CF0" w:rsidRDefault="00141CF0" w:rsidP="00141CF0">
            <w:pPr>
              <w:pStyle w:val="TAL"/>
              <w:jc w:val="center"/>
              <w:rPr>
                <w:lang w:eastAsia="zh-CN"/>
              </w:rPr>
            </w:pPr>
            <w:r>
              <w:rPr>
                <w:lang w:eastAsia="zh-CN"/>
              </w:rPr>
              <w:t xml:space="preserve">5 </w:t>
            </w:r>
            <w:proofErr w:type="spellStart"/>
            <w:r>
              <w:rPr>
                <w:lang w:eastAsia="zh-CN"/>
              </w:rPr>
              <w:t>dBi</w:t>
            </w:r>
            <w:proofErr w:type="spellEnd"/>
          </w:p>
        </w:tc>
      </w:tr>
      <w:tr w:rsidR="00141CF0" w:rsidRPr="00DD2FD6" w14:paraId="27F05B1F" w14:textId="77777777" w:rsidTr="69B646A0">
        <w:trPr>
          <w:jc w:val="center"/>
        </w:trPr>
        <w:tc>
          <w:tcPr>
            <w:tcW w:w="10070" w:type="dxa"/>
            <w:gridSpan w:val="5"/>
            <w:shd w:val="clear" w:color="auto" w:fill="FFFFFF" w:themeFill="background1"/>
            <w:vAlign w:val="center"/>
          </w:tcPr>
          <w:p w14:paraId="42B8004D" w14:textId="77777777" w:rsidR="00141CF0" w:rsidRPr="0052488A" w:rsidRDefault="00141CF0" w:rsidP="00141CF0">
            <w:pPr>
              <w:pStyle w:val="TAL"/>
              <w:jc w:val="center"/>
              <w:rPr>
                <w:b/>
                <w:bCs/>
                <w:i/>
                <w:iCs/>
                <w:lang w:eastAsia="zh-CN"/>
              </w:rPr>
            </w:pPr>
            <w:r w:rsidRPr="0052488A">
              <w:rPr>
                <w:b/>
                <w:bCs/>
                <w:i/>
                <w:iCs/>
                <w:lang w:eastAsia="zh-CN"/>
              </w:rPr>
              <w:t>Evaluation metrics</w:t>
            </w:r>
          </w:p>
        </w:tc>
      </w:tr>
      <w:tr w:rsidR="00141CF0" w:rsidRPr="00DD2FD6" w14:paraId="54DCE4B5" w14:textId="77777777" w:rsidTr="69B646A0">
        <w:trPr>
          <w:jc w:val="center"/>
        </w:trPr>
        <w:tc>
          <w:tcPr>
            <w:tcW w:w="2459" w:type="dxa"/>
            <w:shd w:val="clear" w:color="auto" w:fill="FFFFFF" w:themeFill="background1"/>
            <w:vAlign w:val="center"/>
          </w:tcPr>
          <w:p w14:paraId="4AE4833C" w14:textId="77777777" w:rsidR="00141CF0" w:rsidRDefault="00141CF0" w:rsidP="00141CF0">
            <w:pPr>
              <w:pStyle w:val="TAL"/>
              <w:rPr>
                <w:lang w:eastAsia="zh-CN"/>
              </w:rPr>
            </w:pPr>
            <w:r>
              <w:rPr>
                <w:lang w:eastAsia="zh-CN"/>
              </w:rPr>
              <w:t>Metric</w:t>
            </w:r>
          </w:p>
        </w:tc>
        <w:tc>
          <w:tcPr>
            <w:tcW w:w="3808" w:type="dxa"/>
            <w:gridSpan w:val="2"/>
            <w:shd w:val="clear" w:color="auto" w:fill="FFFFFF" w:themeFill="background1"/>
            <w:vAlign w:val="center"/>
          </w:tcPr>
          <w:p w14:paraId="3B8B7FDF" w14:textId="77777777" w:rsidR="00141CF0" w:rsidRPr="0052488A" w:rsidRDefault="00141CF0" w:rsidP="00141CF0">
            <w:pPr>
              <w:pStyle w:val="TAL"/>
              <w:jc w:val="center"/>
              <w:rPr>
                <w:i/>
                <w:iCs/>
                <w:lang w:eastAsia="zh-CN"/>
              </w:rPr>
            </w:pPr>
            <w:r w:rsidRPr="0052488A">
              <w:rPr>
                <w:i/>
                <w:iCs/>
                <w:lang w:eastAsia="zh-CN"/>
              </w:rPr>
              <w:t>RMS Delay spread [ns]</w:t>
            </w:r>
          </w:p>
        </w:tc>
        <w:tc>
          <w:tcPr>
            <w:tcW w:w="3803" w:type="dxa"/>
            <w:gridSpan w:val="2"/>
            <w:shd w:val="clear" w:color="auto" w:fill="FFFFFF" w:themeFill="background1"/>
            <w:vAlign w:val="center"/>
          </w:tcPr>
          <w:p w14:paraId="71B55724" w14:textId="77777777" w:rsidR="00141CF0" w:rsidRPr="0052488A" w:rsidRDefault="00141CF0" w:rsidP="00141CF0">
            <w:pPr>
              <w:pStyle w:val="TAL"/>
              <w:jc w:val="center"/>
              <w:rPr>
                <w:i/>
                <w:iCs/>
                <w:lang w:eastAsia="zh-CN"/>
              </w:rPr>
            </w:pPr>
            <w:proofErr w:type="spellStart"/>
            <w:r w:rsidRPr="0052488A">
              <w:rPr>
                <w:i/>
                <w:iCs/>
                <w:lang w:eastAsia="zh-CN"/>
              </w:rPr>
              <w:t>Intersymbol</w:t>
            </w:r>
            <w:proofErr w:type="spellEnd"/>
            <w:r w:rsidRPr="0052488A">
              <w:rPr>
                <w:i/>
                <w:iCs/>
                <w:lang w:eastAsia="zh-CN"/>
              </w:rPr>
              <w:t xml:space="preserve"> interference SIR [dB]</w:t>
            </w:r>
          </w:p>
        </w:tc>
      </w:tr>
      <w:tr w:rsidR="00141CF0" w:rsidRPr="00DD2FD6" w14:paraId="3CF539E4" w14:textId="77777777" w:rsidTr="69B646A0">
        <w:trPr>
          <w:jc w:val="center"/>
        </w:trPr>
        <w:tc>
          <w:tcPr>
            <w:tcW w:w="2459" w:type="dxa"/>
            <w:shd w:val="clear" w:color="auto" w:fill="FFFFFF" w:themeFill="background1"/>
            <w:vAlign w:val="center"/>
          </w:tcPr>
          <w:p w14:paraId="393ECB7F" w14:textId="77777777" w:rsidR="00141CF0" w:rsidRDefault="00141CF0" w:rsidP="00141CF0">
            <w:pPr>
              <w:pStyle w:val="TAL"/>
              <w:rPr>
                <w:lang w:eastAsia="zh-CN"/>
              </w:rPr>
            </w:pPr>
            <w:r>
              <w:rPr>
                <w:lang w:eastAsia="zh-CN"/>
              </w:rPr>
              <w:t>SCS set</w:t>
            </w:r>
          </w:p>
        </w:tc>
        <w:tc>
          <w:tcPr>
            <w:tcW w:w="3808" w:type="dxa"/>
            <w:gridSpan w:val="2"/>
            <w:shd w:val="clear" w:color="auto" w:fill="FFFFFF" w:themeFill="background1"/>
            <w:vAlign w:val="center"/>
          </w:tcPr>
          <w:p w14:paraId="39119583" w14:textId="77777777" w:rsidR="00141CF0" w:rsidRDefault="00141CF0" w:rsidP="00141CF0">
            <w:pPr>
              <w:pStyle w:val="TAL"/>
              <w:jc w:val="center"/>
              <w:rPr>
                <w:lang w:eastAsia="zh-CN"/>
              </w:rPr>
            </w:pPr>
            <w:r>
              <w:rPr>
                <w:lang w:eastAsia="zh-CN"/>
              </w:rPr>
              <w:t>N/A</w:t>
            </w:r>
          </w:p>
        </w:tc>
        <w:tc>
          <w:tcPr>
            <w:tcW w:w="3803" w:type="dxa"/>
            <w:gridSpan w:val="2"/>
            <w:shd w:val="clear" w:color="auto" w:fill="FFFFFF" w:themeFill="background1"/>
            <w:vAlign w:val="center"/>
          </w:tcPr>
          <w:p w14:paraId="72A19C47" w14:textId="77777777" w:rsidR="00141CF0" w:rsidRDefault="00141CF0" w:rsidP="00141CF0">
            <w:pPr>
              <w:pStyle w:val="TAL"/>
              <w:jc w:val="center"/>
              <w:rPr>
                <w:lang w:eastAsia="zh-CN"/>
              </w:rPr>
            </w:pPr>
            <w:r>
              <w:rPr>
                <w:lang w:eastAsia="zh-CN"/>
              </w:rPr>
              <w:t>480kHz, 960kHz, 1.92MHz, 3.84MHz</w:t>
            </w:r>
          </w:p>
        </w:tc>
      </w:tr>
      <w:tr w:rsidR="00141CF0" w:rsidRPr="00DD2FD6" w14:paraId="5BD20907" w14:textId="77777777" w:rsidTr="69B646A0">
        <w:trPr>
          <w:jc w:val="center"/>
        </w:trPr>
        <w:tc>
          <w:tcPr>
            <w:tcW w:w="2459" w:type="dxa"/>
            <w:shd w:val="clear" w:color="auto" w:fill="FFFFFF" w:themeFill="background1"/>
            <w:vAlign w:val="center"/>
          </w:tcPr>
          <w:p w14:paraId="26BAC176" w14:textId="77777777" w:rsidR="00141CF0" w:rsidRDefault="00141CF0" w:rsidP="00141CF0">
            <w:pPr>
              <w:pStyle w:val="TAL"/>
              <w:rPr>
                <w:lang w:eastAsia="zh-CN"/>
              </w:rPr>
            </w:pPr>
            <w:r>
              <w:rPr>
                <w:lang w:eastAsia="zh-CN"/>
              </w:rPr>
              <w:t>CP type</w:t>
            </w:r>
          </w:p>
        </w:tc>
        <w:tc>
          <w:tcPr>
            <w:tcW w:w="3808" w:type="dxa"/>
            <w:gridSpan w:val="2"/>
            <w:shd w:val="clear" w:color="auto" w:fill="FFFFFF" w:themeFill="background1"/>
            <w:vAlign w:val="center"/>
          </w:tcPr>
          <w:p w14:paraId="659C9957" w14:textId="77777777" w:rsidR="00141CF0" w:rsidRDefault="00141CF0" w:rsidP="00141CF0">
            <w:pPr>
              <w:pStyle w:val="TAL"/>
              <w:jc w:val="center"/>
              <w:rPr>
                <w:lang w:eastAsia="zh-CN"/>
              </w:rPr>
            </w:pPr>
            <w:r>
              <w:rPr>
                <w:lang w:eastAsia="zh-CN"/>
              </w:rPr>
              <w:t>N/A</w:t>
            </w:r>
          </w:p>
        </w:tc>
        <w:tc>
          <w:tcPr>
            <w:tcW w:w="3803" w:type="dxa"/>
            <w:gridSpan w:val="2"/>
            <w:shd w:val="clear" w:color="auto" w:fill="FFFFFF" w:themeFill="background1"/>
            <w:vAlign w:val="center"/>
          </w:tcPr>
          <w:p w14:paraId="43B397C4" w14:textId="77777777" w:rsidR="00141CF0" w:rsidRDefault="00141CF0" w:rsidP="00141CF0">
            <w:pPr>
              <w:pStyle w:val="TAL"/>
              <w:jc w:val="center"/>
              <w:rPr>
                <w:lang w:eastAsia="zh-CN"/>
              </w:rPr>
            </w:pPr>
            <w:r>
              <w:rPr>
                <w:lang w:eastAsia="zh-CN"/>
              </w:rPr>
              <w:t>Normal CP, extended CP</w:t>
            </w:r>
          </w:p>
        </w:tc>
      </w:tr>
      <w:tr w:rsidR="00141CF0" w:rsidRPr="00DD2FD6" w14:paraId="5D6B6D6F" w14:textId="77777777" w:rsidTr="69B646A0">
        <w:trPr>
          <w:jc w:val="center"/>
        </w:trPr>
        <w:tc>
          <w:tcPr>
            <w:tcW w:w="2459" w:type="dxa"/>
            <w:shd w:val="clear" w:color="auto" w:fill="FFFFFF" w:themeFill="background1"/>
            <w:vAlign w:val="center"/>
          </w:tcPr>
          <w:p w14:paraId="23B12EAE" w14:textId="77777777" w:rsidR="00141CF0" w:rsidRDefault="00141CF0" w:rsidP="00141CF0">
            <w:pPr>
              <w:pStyle w:val="TAL"/>
              <w:rPr>
                <w:lang w:eastAsia="zh-CN"/>
              </w:rPr>
            </w:pPr>
            <w:r>
              <w:rPr>
                <w:lang w:eastAsia="zh-CN"/>
              </w:rPr>
              <w:t xml:space="preserve">OFDM symbol starting position, </w:t>
            </w:r>
            <w:r w:rsidRPr="00F13A92">
              <w:rPr>
                <w:rFonts w:cs="Arial"/>
                <w:i/>
                <w:iCs/>
                <w:lang w:eastAsia="zh-CN"/>
              </w:rPr>
              <w:t>t</w:t>
            </w:r>
            <w:r w:rsidRPr="00F13A92">
              <w:rPr>
                <w:rFonts w:cs="Arial"/>
                <w:i/>
                <w:iCs/>
                <w:vertAlign w:val="subscript"/>
                <w:lang w:eastAsia="zh-CN"/>
              </w:rPr>
              <w:t>0</w:t>
            </w:r>
          </w:p>
        </w:tc>
        <w:tc>
          <w:tcPr>
            <w:tcW w:w="3808" w:type="dxa"/>
            <w:gridSpan w:val="2"/>
            <w:shd w:val="clear" w:color="auto" w:fill="FFFFFF" w:themeFill="background1"/>
            <w:vAlign w:val="center"/>
          </w:tcPr>
          <w:p w14:paraId="5F589A95" w14:textId="77777777" w:rsidR="00141CF0" w:rsidRDefault="00141CF0" w:rsidP="00141CF0">
            <w:pPr>
              <w:pStyle w:val="TAL"/>
              <w:jc w:val="center"/>
              <w:rPr>
                <w:lang w:eastAsia="zh-CN"/>
              </w:rPr>
            </w:pPr>
            <w:r>
              <w:rPr>
                <w:lang w:eastAsia="zh-CN"/>
              </w:rPr>
              <w:t>N/A</w:t>
            </w:r>
          </w:p>
        </w:tc>
        <w:tc>
          <w:tcPr>
            <w:tcW w:w="3803" w:type="dxa"/>
            <w:gridSpan w:val="2"/>
            <w:shd w:val="clear" w:color="auto" w:fill="FFFFFF" w:themeFill="background1"/>
            <w:vAlign w:val="center"/>
          </w:tcPr>
          <w:p w14:paraId="652F2A02" w14:textId="028B4274" w:rsidR="00141CF0" w:rsidRDefault="00141CF0" w:rsidP="00141CF0">
            <w:pPr>
              <w:pStyle w:val="TAL"/>
              <w:jc w:val="center"/>
              <w:rPr>
                <w:lang w:eastAsia="zh-CN"/>
              </w:rPr>
            </w:pPr>
            <w:proofErr w:type="spellStart"/>
            <w:r w:rsidRPr="69B646A0">
              <w:rPr>
                <w:i/>
                <w:iCs/>
                <w:lang w:eastAsia="zh-CN"/>
              </w:rPr>
              <w:t>t</w:t>
            </w:r>
            <w:r w:rsidRPr="69B646A0">
              <w:rPr>
                <w:i/>
                <w:iCs/>
                <w:vertAlign w:val="subscript"/>
                <w:lang w:eastAsia="zh-CN"/>
              </w:rPr>
              <w:t>max</w:t>
            </w:r>
            <w:proofErr w:type="spellEnd"/>
            <w:r w:rsidRPr="69B646A0">
              <w:rPr>
                <w:lang w:eastAsia="zh-CN"/>
              </w:rPr>
              <w:t xml:space="preserve"> – 0.4*CP</w:t>
            </w:r>
          </w:p>
        </w:tc>
      </w:tr>
      <w:tr w:rsidR="00141CF0" w:rsidRPr="00DD2FD6" w14:paraId="560E4332" w14:textId="77777777" w:rsidTr="69B646A0">
        <w:trPr>
          <w:jc w:val="center"/>
        </w:trPr>
        <w:tc>
          <w:tcPr>
            <w:tcW w:w="2459" w:type="dxa"/>
            <w:shd w:val="clear" w:color="auto" w:fill="FFFFFF" w:themeFill="background1"/>
            <w:vAlign w:val="center"/>
          </w:tcPr>
          <w:p w14:paraId="7B637582" w14:textId="478216C5" w:rsidR="00141CF0" w:rsidRDefault="00141CF0" w:rsidP="00141CF0">
            <w:pPr>
              <w:pStyle w:val="TAL"/>
              <w:rPr>
                <w:lang w:eastAsia="zh-CN"/>
              </w:rPr>
            </w:pPr>
            <w:r>
              <w:rPr>
                <w:lang w:eastAsia="zh-CN"/>
              </w:rPr>
              <w:t>Acceptable range</w:t>
            </w:r>
          </w:p>
        </w:tc>
        <w:tc>
          <w:tcPr>
            <w:tcW w:w="3808" w:type="dxa"/>
            <w:gridSpan w:val="2"/>
            <w:shd w:val="clear" w:color="auto" w:fill="FFFFFF" w:themeFill="background1"/>
            <w:vAlign w:val="center"/>
          </w:tcPr>
          <w:p w14:paraId="319FFF34" w14:textId="64B06D5D" w:rsidR="00141CF0" w:rsidRDefault="00141CF0" w:rsidP="00141CF0">
            <w:pPr>
              <w:pStyle w:val="TAL"/>
              <w:jc w:val="center"/>
              <w:rPr>
                <w:lang w:eastAsia="zh-CN"/>
              </w:rPr>
            </w:pPr>
            <w:r>
              <w:rPr>
                <w:lang w:eastAsia="zh-CN"/>
              </w:rPr>
              <w:t>N/A</w:t>
            </w:r>
          </w:p>
        </w:tc>
        <w:tc>
          <w:tcPr>
            <w:tcW w:w="3803" w:type="dxa"/>
            <w:gridSpan w:val="2"/>
            <w:shd w:val="clear" w:color="auto" w:fill="FFFFFF" w:themeFill="background1"/>
            <w:vAlign w:val="center"/>
          </w:tcPr>
          <w:p w14:paraId="620E34D9" w14:textId="356C826B" w:rsidR="00141CF0" w:rsidRPr="00F13A92" w:rsidRDefault="00141CF0" w:rsidP="00141CF0">
            <w:pPr>
              <w:pStyle w:val="TAL"/>
              <w:jc w:val="center"/>
              <w:rPr>
                <w:i/>
                <w:iCs/>
                <w:lang w:eastAsia="zh-CN"/>
              </w:rPr>
            </w:pPr>
            <w:r>
              <w:rPr>
                <w:rFonts w:ascii="Calibri" w:hAnsi="Calibri"/>
                <w:lang w:eastAsia="zh-CN"/>
              </w:rPr>
              <w:t>≥</w:t>
            </w:r>
            <w:r>
              <w:rPr>
                <w:lang w:eastAsia="zh-CN"/>
              </w:rPr>
              <w:t>30 dB (20</w:t>
            </w:r>
            <w:r w:rsidRPr="007F257C">
              <w:rPr>
                <w:vertAlign w:val="superscript"/>
                <w:lang w:eastAsia="zh-CN"/>
              </w:rPr>
              <w:t>th</w:t>
            </w:r>
            <w:r>
              <w:rPr>
                <w:lang w:eastAsia="zh-CN"/>
              </w:rPr>
              <w:t xml:space="preserve"> CDF percentile)</w:t>
            </w:r>
          </w:p>
        </w:tc>
      </w:tr>
    </w:tbl>
    <w:p w14:paraId="1DEE1C5B" w14:textId="77777777" w:rsidR="002647FB" w:rsidRDefault="002647FB" w:rsidP="00D82BF1">
      <w:pPr>
        <w:spacing w:before="180"/>
        <w:jc w:val="both"/>
        <w:rPr>
          <w:sz w:val="22"/>
        </w:rPr>
      </w:pPr>
    </w:p>
    <w:p w14:paraId="6A0CAF99" w14:textId="0BF2DFA5" w:rsidR="00794AFB" w:rsidRPr="00D82BF1" w:rsidRDefault="00794AFB" w:rsidP="00D82BF1">
      <w:pPr>
        <w:pStyle w:val="TdocH1"/>
      </w:pPr>
      <w:r w:rsidRPr="00D82BF1">
        <w:t>Link-Level Evaluation Methodology</w:t>
      </w:r>
    </w:p>
    <w:p w14:paraId="6BDDE884" w14:textId="0293CE40" w:rsidR="006E357B" w:rsidRDefault="006E357B" w:rsidP="00D82BF1">
      <w:pPr>
        <w:pStyle w:val="TdocH2"/>
      </w:pPr>
      <w:r>
        <w:t xml:space="preserve">Discussion on </w:t>
      </w:r>
      <w:r w:rsidR="007C2E49">
        <w:t>link-level parameters</w:t>
      </w:r>
    </w:p>
    <w:p w14:paraId="0FB6DE2A" w14:textId="47627480" w:rsidR="002647FB" w:rsidRDefault="00E37AEA" w:rsidP="006E357B">
      <w:pPr>
        <w:rPr>
          <w:sz w:val="22"/>
          <w:lang w:val="en-US"/>
        </w:rPr>
      </w:pPr>
      <w:r>
        <w:rPr>
          <w:sz w:val="22"/>
          <w:lang w:val="en-US"/>
        </w:rPr>
        <w:t>For link-level evaluation of systems intended for operation in 52.6</w:t>
      </w:r>
      <w:r w:rsidR="006D1C91">
        <w:rPr>
          <w:sz w:val="22"/>
          <w:lang w:val="en-US"/>
        </w:rPr>
        <w:t>—</w:t>
      </w:r>
      <w:r>
        <w:rPr>
          <w:sz w:val="22"/>
          <w:lang w:val="en-US"/>
        </w:rPr>
        <w:t>71</w:t>
      </w:r>
      <w:r w:rsidR="00883065">
        <w:rPr>
          <w:sz w:val="22"/>
          <w:lang w:val="en-US"/>
        </w:rPr>
        <w:t> GHz frequency range, it’s proposed to specify a set of simulation parameters some of the</w:t>
      </w:r>
      <w:r w:rsidR="00436648">
        <w:rPr>
          <w:sz w:val="22"/>
          <w:lang w:val="en-US"/>
        </w:rPr>
        <w:t>m having both mandatory and optional values.</w:t>
      </w:r>
      <w:r w:rsidR="004E215E">
        <w:rPr>
          <w:sz w:val="22"/>
          <w:lang w:val="en-US"/>
        </w:rPr>
        <w:t xml:space="preserve"> For example, such </w:t>
      </w:r>
      <w:r w:rsidR="00FD5650">
        <w:rPr>
          <w:sz w:val="22"/>
          <w:lang w:val="en-US"/>
        </w:rPr>
        <w:t xml:space="preserve">a </w:t>
      </w:r>
      <w:r w:rsidR="004E215E">
        <w:rPr>
          <w:sz w:val="22"/>
          <w:lang w:val="en-US"/>
        </w:rPr>
        <w:t>c</w:t>
      </w:r>
      <w:r w:rsidR="00682756">
        <w:rPr>
          <w:sz w:val="22"/>
          <w:lang w:val="en-US"/>
        </w:rPr>
        <w:t>r</w:t>
      </w:r>
      <w:r w:rsidR="004E215E">
        <w:rPr>
          <w:sz w:val="22"/>
          <w:lang w:val="en-US"/>
        </w:rPr>
        <w:t>u</w:t>
      </w:r>
      <w:r w:rsidR="009A6735">
        <w:rPr>
          <w:sz w:val="22"/>
          <w:lang w:val="en-US"/>
        </w:rPr>
        <w:t>c</w:t>
      </w:r>
      <w:r w:rsidR="00226C92">
        <w:rPr>
          <w:sz w:val="22"/>
          <w:lang w:val="en-US"/>
        </w:rPr>
        <w:t>i</w:t>
      </w:r>
      <w:r w:rsidR="004E215E">
        <w:rPr>
          <w:sz w:val="22"/>
          <w:lang w:val="en-US"/>
        </w:rPr>
        <w:t xml:space="preserve">al </w:t>
      </w:r>
      <w:r w:rsidR="00F70872">
        <w:rPr>
          <w:sz w:val="22"/>
          <w:lang w:val="en-US"/>
        </w:rPr>
        <w:t xml:space="preserve">parameter as carrier frequency </w:t>
      </w:r>
      <w:r w:rsidR="00F07074">
        <w:rPr>
          <w:sz w:val="22"/>
          <w:lang w:val="en-US"/>
        </w:rPr>
        <w:t xml:space="preserve">may </w:t>
      </w:r>
      <w:r w:rsidR="00053989">
        <w:rPr>
          <w:sz w:val="22"/>
          <w:lang w:val="en-US"/>
        </w:rPr>
        <w:t>take</w:t>
      </w:r>
      <w:r w:rsidR="00F07074">
        <w:rPr>
          <w:sz w:val="22"/>
          <w:lang w:val="en-US"/>
        </w:rPr>
        <w:t xml:space="preserve"> </w:t>
      </w:r>
      <w:r w:rsidR="001D0F4A">
        <w:rPr>
          <w:sz w:val="22"/>
          <w:lang w:val="en-US"/>
        </w:rPr>
        <w:t>60 GHz and 70 GHz as mandatory and optional values, respectively.</w:t>
      </w:r>
      <w:r w:rsidR="00C76A5D">
        <w:rPr>
          <w:sz w:val="22"/>
          <w:lang w:val="en-US"/>
        </w:rPr>
        <w:t xml:space="preserve"> </w:t>
      </w:r>
      <w:r w:rsidR="00D92E47">
        <w:rPr>
          <w:sz w:val="22"/>
          <w:lang w:val="en-US"/>
        </w:rPr>
        <w:t xml:space="preserve">The intention here is to reflect that the </w:t>
      </w:r>
      <w:r w:rsidR="00F13FA5">
        <w:rPr>
          <w:sz w:val="22"/>
          <w:lang w:val="en-US"/>
        </w:rPr>
        <w:t xml:space="preserve">globally </w:t>
      </w:r>
      <w:r w:rsidR="002D608F">
        <w:rPr>
          <w:sz w:val="22"/>
          <w:lang w:val="en-US"/>
        </w:rPr>
        <w:t>available</w:t>
      </w:r>
      <w:r w:rsidR="00F13FA5">
        <w:rPr>
          <w:sz w:val="22"/>
          <w:lang w:val="en-US"/>
        </w:rPr>
        <w:t xml:space="preserve"> </w:t>
      </w:r>
      <w:r w:rsidR="00CC725F">
        <w:rPr>
          <w:sz w:val="22"/>
          <w:lang w:val="en-US"/>
        </w:rPr>
        <w:t xml:space="preserve">unlicensed </w:t>
      </w:r>
      <w:r w:rsidR="00AA6914">
        <w:rPr>
          <w:sz w:val="22"/>
          <w:lang w:val="en-US"/>
        </w:rPr>
        <w:t>band</w:t>
      </w:r>
      <w:r w:rsidR="006C4A33">
        <w:rPr>
          <w:sz w:val="22"/>
          <w:lang w:val="en-US"/>
        </w:rPr>
        <w:t xml:space="preserve"> in 52.6—71 </w:t>
      </w:r>
      <w:r w:rsidR="00A65B5B">
        <w:rPr>
          <w:sz w:val="22"/>
          <w:lang w:val="en-US"/>
        </w:rPr>
        <w:t xml:space="preserve">GHz frequency rage </w:t>
      </w:r>
      <w:r w:rsidR="00AA6914">
        <w:rPr>
          <w:sz w:val="22"/>
          <w:lang w:val="en-US"/>
        </w:rPr>
        <w:t xml:space="preserve">is </w:t>
      </w:r>
      <w:r w:rsidR="00F05E70">
        <w:rPr>
          <w:sz w:val="22"/>
          <w:lang w:val="en-US"/>
        </w:rPr>
        <w:t xml:space="preserve">around 60 GHz carrier frequency. </w:t>
      </w:r>
      <w:r w:rsidR="001E72C7">
        <w:rPr>
          <w:sz w:val="22"/>
          <w:lang w:val="en-US"/>
        </w:rPr>
        <w:t>At the same time, the carrier frequency of some licensed systems within the same frequency rage is around 70 GHz.</w:t>
      </w:r>
    </w:p>
    <w:p w14:paraId="2D12DD3D" w14:textId="71DCEA2B" w:rsidR="00412326" w:rsidRDefault="006572E1" w:rsidP="006E357B">
      <w:pPr>
        <w:rPr>
          <w:sz w:val="22"/>
          <w:lang w:val="en-US"/>
        </w:rPr>
      </w:pPr>
      <w:r>
        <w:rPr>
          <w:sz w:val="22"/>
          <w:lang w:val="en-US"/>
        </w:rPr>
        <w:t xml:space="preserve">Another important </w:t>
      </w:r>
      <w:r w:rsidR="005E0FAE">
        <w:rPr>
          <w:sz w:val="22"/>
          <w:lang w:val="en-US"/>
        </w:rPr>
        <w:t>system</w:t>
      </w:r>
      <w:r w:rsidR="007E4AE6">
        <w:rPr>
          <w:sz w:val="22"/>
          <w:lang w:val="en-US"/>
        </w:rPr>
        <w:t xml:space="preserve"> parameter is the </w:t>
      </w:r>
      <w:r w:rsidR="005E0FAE">
        <w:rPr>
          <w:sz w:val="22"/>
          <w:lang w:val="en-US"/>
        </w:rPr>
        <w:t>signal</w:t>
      </w:r>
      <w:r w:rsidR="007E4AE6">
        <w:rPr>
          <w:sz w:val="22"/>
          <w:lang w:val="en-US"/>
        </w:rPr>
        <w:t xml:space="preserve"> bandwidth</w:t>
      </w:r>
      <w:r w:rsidR="00A8077A">
        <w:rPr>
          <w:sz w:val="22"/>
          <w:lang w:val="en-US"/>
        </w:rPr>
        <w:t xml:space="preserve"> supported by the UE.</w:t>
      </w:r>
      <w:r w:rsidR="00383413">
        <w:rPr>
          <w:sz w:val="22"/>
          <w:lang w:val="en-US"/>
        </w:rPr>
        <w:t xml:space="preserve"> </w:t>
      </w:r>
      <w:r w:rsidR="003B08EB">
        <w:rPr>
          <w:sz w:val="22"/>
          <w:lang w:val="en-US"/>
        </w:rPr>
        <w:t>Because</w:t>
      </w:r>
      <w:r w:rsidR="00383413">
        <w:rPr>
          <w:sz w:val="22"/>
          <w:lang w:val="en-US"/>
        </w:rPr>
        <w:t xml:space="preserve"> one of the main targets</w:t>
      </w:r>
      <w:r w:rsidR="00332581">
        <w:rPr>
          <w:sz w:val="22"/>
          <w:lang w:val="en-US"/>
        </w:rPr>
        <w:t xml:space="preserve"> of systems operating in 52.6—71 GHz frequency range is to boost </w:t>
      </w:r>
      <w:r w:rsidR="00A15328">
        <w:rPr>
          <w:sz w:val="22"/>
          <w:lang w:val="en-US"/>
        </w:rPr>
        <w:t xml:space="preserve">the </w:t>
      </w:r>
      <w:r w:rsidR="002570B0">
        <w:rPr>
          <w:sz w:val="22"/>
          <w:lang w:val="en-US"/>
        </w:rPr>
        <w:t>data rate</w:t>
      </w:r>
      <w:r w:rsidR="00A15328">
        <w:rPr>
          <w:sz w:val="22"/>
          <w:lang w:val="en-US"/>
        </w:rPr>
        <w:t>, it is reasonable to consider wider bandwidths than</w:t>
      </w:r>
      <w:r w:rsidR="00A92C7B">
        <w:rPr>
          <w:sz w:val="22"/>
          <w:lang w:val="en-US"/>
        </w:rPr>
        <w:t xml:space="preserve"> the</w:t>
      </w:r>
      <w:r w:rsidR="00A15328">
        <w:rPr>
          <w:sz w:val="22"/>
          <w:lang w:val="en-US"/>
        </w:rPr>
        <w:t xml:space="preserve"> current maximal bandwidth supported by NR in FR2.</w:t>
      </w:r>
      <w:r w:rsidR="004D299B">
        <w:rPr>
          <w:sz w:val="22"/>
          <w:lang w:val="en-US"/>
        </w:rPr>
        <w:t xml:space="preserve"> </w:t>
      </w:r>
      <w:r w:rsidR="0097501F">
        <w:rPr>
          <w:sz w:val="22"/>
          <w:lang w:val="en-US"/>
        </w:rPr>
        <w:t xml:space="preserve">However, in order to reduce simulation burden </w:t>
      </w:r>
      <w:r w:rsidR="00BE205F">
        <w:rPr>
          <w:sz w:val="22"/>
          <w:lang w:val="en-US"/>
        </w:rPr>
        <w:t xml:space="preserve">coming </w:t>
      </w:r>
      <w:r w:rsidR="0097501F">
        <w:rPr>
          <w:sz w:val="22"/>
          <w:lang w:val="en-US"/>
        </w:rPr>
        <w:t xml:space="preserve">from, e.g., </w:t>
      </w:r>
      <w:r w:rsidR="008F0F1F">
        <w:rPr>
          <w:sz w:val="22"/>
          <w:lang w:val="en-US"/>
        </w:rPr>
        <w:t xml:space="preserve">IFFT/FFT, </w:t>
      </w:r>
      <w:r w:rsidR="00F06F2A">
        <w:rPr>
          <w:sz w:val="22"/>
          <w:lang w:val="en-US"/>
        </w:rPr>
        <w:t xml:space="preserve">estimation of </w:t>
      </w:r>
      <w:r w:rsidR="00BE205F">
        <w:rPr>
          <w:sz w:val="22"/>
          <w:lang w:val="en-US"/>
        </w:rPr>
        <w:t>e</w:t>
      </w:r>
      <w:r w:rsidR="00515FB5">
        <w:rPr>
          <w:sz w:val="22"/>
          <w:lang w:val="en-US"/>
        </w:rPr>
        <w:t xml:space="preserve">xcessively </w:t>
      </w:r>
      <w:r w:rsidR="008B4CC7">
        <w:rPr>
          <w:sz w:val="22"/>
          <w:lang w:val="en-US"/>
        </w:rPr>
        <w:t>wide</w:t>
      </w:r>
      <w:r w:rsidR="00611941">
        <w:rPr>
          <w:sz w:val="22"/>
          <w:lang w:val="en-US"/>
        </w:rPr>
        <w:t xml:space="preserve">band </w:t>
      </w:r>
      <w:r w:rsidR="00D30110">
        <w:rPr>
          <w:sz w:val="22"/>
          <w:lang w:val="en-US"/>
        </w:rPr>
        <w:t>channel</w:t>
      </w:r>
      <w:r w:rsidR="00611941">
        <w:rPr>
          <w:sz w:val="22"/>
          <w:lang w:val="en-US"/>
        </w:rPr>
        <w:t>,</w:t>
      </w:r>
      <w:r w:rsidR="00D30110">
        <w:rPr>
          <w:sz w:val="22"/>
          <w:lang w:val="en-US"/>
        </w:rPr>
        <w:t xml:space="preserve"> </w:t>
      </w:r>
      <w:r w:rsidR="00515FB5">
        <w:rPr>
          <w:sz w:val="22"/>
          <w:lang w:val="en-US"/>
        </w:rPr>
        <w:t xml:space="preserve">the </w:t>
      </w:r>
      <w:r w:rsidR="00D907B5">
        <w:rPr>
          <w:sz w:val="22"/>
          <w:lang w:val="en-US"/>
        </w:rPr>
        <w:t xml:space="preserve">increase of the </w:t>
      </w:r>
      <w:r w:rsidR="00D907B5">
        <w:rPr>
          <w:sz w:val="22"/>
          <w:lang w:val="en-US"/>
        </w:rPr>
        <w:lastRenderedPageBreak/>
        <w:t>system bandw</w:t>
      </w:r>
      <w:r w:rsidR="00A11E79">
        <w:rPr>
          <w:sz w:val="22"/>
          <w:lang w:val="en-US"/>
        </w:rPr>
        <w:t xml:space="preserve">idth </w:t>
      </w:r>
      <w:r w:rsidR="009C1F5F">
        <w:rPr>
          <w:sz w:val="22"/>
          <w:lang w:val="en-US"/>
        </w:rPr>
        <w:t xml:space="preserve">should be modest. </w:t>
      </w:r>
      <w:r w:rsidR="004364FB">
        <w:rPr>
          <w:sz w:val="22"/>
          <w:lang w:val="en-US"/>
        </w:rPr>
        <w:t>With this consideration</w:t>
      </w:r>
      <w:r w:rsidR="00EA2429">
        <w:rPr>
          <w:sz w:val="22"/>
          <w:lang w:val="en-US"/>
        </w:rPr>
        <w:t xml:space="preserve">, the </w:t>
      </w:r>
      <w:r w:rsidR="00711A07">
        <w:rPr>
          <w:sz w:val="22"/>
          <w:lang w:val="en-US"/>
        </w:rPr>
        <w:t xml:space="preserve">value </w:t>
      </w:r>
      <w:r w:rsidR="00EA2429">
        <w:rPr>
          <w:sz w:val="22"/>
          <w:lang w:val="en-US"/>
        </w:rPr>
        <w:t>of 400</w:t>
      </w:r>
      <w:r w:rsidR="00345323">
        <w:rPr>
          <w:sz w:val="22"/>
          <w:lang w:val="en-US"/>
        </w:rPr>
        <w:t xml:space="preserve"> MHz seems to be a good candidate </w:t>
      </w:r>
      <w:r w:rsidR="00B9237F">
        <w:rPr>
          <w:sz w:val="22"/>
          <w:lang w:val="en-US"/>
        </w:rPr>
        <w:t xml:space="preserve">as </w:t>
      </w:r>
      <w:r w:rsidR="00711A07">
        <w:rPr>
          <w:sz w:val="22"/>
          <w:lang w:val="en-US"/>
        </w:rPr>
        <w:t>the system bandwidth</w:t>
      </w:r>
      <w:r w:rsidR="00B9237F">
        <w:rPr>
          <w:sz w:val="22"/>
          <w:lang w:val="en-US"/>
        </w:rPr>
        <w:t xml:space="preserve"> parameter.</w:t>
      </w:r>
    </w:p>
    <w:p w14:paraId="30E585E2" w14:textId="73399D8A" w:rsidR="00DE7263" w:rsidRDefault="0091303F" w:rsidP="006E357B">
      <w:pPr>
        <w:rPr>
          <w:sz w:val="22"/>
          <w:lang w:val="en-US"/>
        </w:rPr>
      </w:pPr>
      <w:r>
        <w:rPr>
          <w:sz w:val="22"/>
          <w:lang w:val="en-US"/>
        </w:rPr>
        <w:t>Larger system bandwidth</w:t>
      </w:r>
      <w:r w:rsidR="00D27A00">
        <w:rPr>
          <w:sz w:val="22"/>
          <w:lang w:val="en-US"/>
        </w:rPr>
        <w:t xml:space="preserve"> </w:t>
      </w:r>
      <w:r w:rsidR="00072E2C">
        <w:rPr>
          <w:sz w:val="22"/>
          <w:lang w:val="en-US"/>
        </w:rPr>
        <w:t xml:space="preserve">operation </w:t>
      </w:r>
      <w:r w:rsidR="00C0543C">
        <w:rPr>
          <w:sz w:val="22"/>
          <w:lang w:val="en-US"/>
        </w:rPr>
        <w:t xml:space="preserve">would result in </w:t>
      </w:r>
      <w:r w:rsidR="00130933">
        <w:rPr>
          <w:sz w:val="22"/>
          <w:lang w:val="en-US"/>
        </w:rPr>
        <w:t xml:space="preserve">potentially larger </w:t>
      </w:r>
      <w:r w:rsidR="00287879">
        <w:rPr>
          <w:sz w:val="22"/>
          <w:lang w:val="en-US"/>
        </w:rPr>
        <w:t xml:space="preserve">values for subcarrier spacing (SCS). </w:t>
      </w:r>
      <w:r w:rsidR="005138C6">
        <w:rPr>
          <w:sz w:val="22"/>
          <w:lang w:val="en-US"/>
        </w:rPr>
        <w:t xml:space="preserve">Another factor </w:t>
      </w:r>
      <w:r w:rsidR="00774FAF">
        <w:rPr>
          <w:sz w:val="22"/>
          <w:lang w:val="en-US"/>
        </w:rPr>
        <w:t xml:space="preserve">in support of considering larger SCSs is </w:t>
      </w:r>
      <w:r w:rsidR="00A53A43">
        <w:rPr>
          <w:sz w:val="22"/>
          <w:lang w:val="en-US"/>
        </w:rPr>
        <w:t>ability to cope with the phase noise</w:t>
      </w:r>
      <w:r w:rsidR="00FA4AFB">
        <w:rPr>
          <w:sz w:val="22"/>
          <w:lang w:val="en-US"/>
        </w:rPr>
        <w:t xml:space="preserve"> (PN)</w:t>
      </w:r>
      <w:r w:rsidR="00D618A3">
        <w:rPr>
          <w:sz w:val="22"/>
          <w:lang w:val="en-US"/>
        </w:rPr>
        <w:t xml:space="preserve"> as </w:t>
      </w:r>
      <w:r w:rsidR="007C0C56">
        <w:rPr>
          <w:sz w:val="22"/>
          <w:lang w:val="en-US"/>
        </w:rPr>
        <w:t xml:space="preserve">for systems operating in 52.6—71 GHz frequency range </w:t>
      </w:r>
      <w:r w:rsidR="00D618A3">
        <w:rPr>
          <w:sz w:val="22"/>
          <w:lang w:val="en-US"/>
        </w:rPr>
        <w:t xml:space="preserve">the PN becomes </w:t>
      </w:r>
      <w:r w:rsidR="004E6EE6">
        <w:rPr>
          <w:sz w:val="22"/>
          <w:lang w:val="en-US"/>
        </w:rPr>
        <w:t xml:space="preserve">one of </w:t>
      </w:r>
      <w:r w:rsidR="00381718">
        <w:rPr>
          <w:sz w:val="22"/>
          <w:lang w:val="en-US"/>
        </w:rPr>
        <w:t xml:space="preserve">impairments limiting </w:t>
      </w:r>
      <w:r w:rsidR="00E671FB">
        <w:rPr>
          <w:sz w:val="22"/>
          <w:lang w:val="en-US"/>
        </w:rPr>
        <w:t>performance</w:t>
      </w:r>
      <w:r w:rsidR="00201BE9">
        <w:rPr>
          <w:sz w:val="22"/>
          <w:lang w:val="en-US"/>
        </w:rPr>
        <w:t>.</w:t>
      </w:r>
      <w:r w:rsidR="007E0A4B">
        <w:rPr>
          <w:sz w:val="22"/>
          <w:lang w:val="en-US"/>
        </w:rPr>
        <w:t xml:space="preserve"> </w:t>
      </w:r>
      <w:r w:rsidR="003F1BC0">
        <w:rPr>
          <w:sz w:val="22"/>
          <w:lang w:val="en-US"/>
        </w:rPr>
        <w:t xml:space="preserve">For SCS, </w:t>
      </w:r>
      <w:r w:rsidR="008C0071">
        <w:rPr>
          <w:sz w:val="22"/>
          <w:lang w:val="en-US"/>
        </w:rPr>
        <w:t xml:space="preserve">the </w:t>
      </w:r>
      <w:r w:rsidR="0022218D">
        <w:rPr>
          <w:sz w:val="22"/>
          <w:lang w:val="en-US"/>
        </w:rPr>
        <w:t xml:space="preserve">NR approach is reused where </w:t>
      </w:r>
      <w:r w:rsidR="009C30EF">
        <w:rPr>
          <w:sz w:val="22"/>
          <w:lang w:val="en-US"/>
        </w:rPr>
        <w:t xml:space="preserve">SCS is scaled as a power of two, i.e., </w:t>
      </w:r>
      <m:oMath>
        <m:r>
          <m:rPr>
            <m:sty m:val="p"/>
          </m:rPr>
          <w:rPr>
            <w:rFonts w:ascii="Cambria Math" w:hAnsi="Cambria Math"/>
            <w:sz w:val="22"/>
            <w:lang w:val="en-US"/>
          </w:rPr>
          <m:t>Δ</m:t>
        </m:r>
        <m:r>
          <w:rPr>
            <w:rFonts w:ascii="Cambria Math" w:hAnsi="Cambria Math"/>
            <w:sz w:val="22"/>
            <w:lang w:val="en-US"/>
          </w:rPr>
          <m:t>f=</m:t>
        </m:r>
        <m:sSup>
          <m:sSupPr>
            <m:ctrlPr>
              <w:rPr>
                <w:rFonts w:ascii="Cambria Math" w:hAnsi="Cambria Math"/>
                <w:i/>
                <w:sz w:val="22"/>
                <w:lang w:val="en-US"/>
              </w:rPr>
            </m:ctrlPr>
          </m:sSupPr>
          <m:e>
            <m:r>
              <w:rPr>
                <w:rFonts w:ascii="Cambria Math" w:hAnsi="Cambria Math"/>
                <w:sz w:val="22"/>
                <w:lang w:val="en-US"/>
              </w:rPr>
              <m:t>2</m:t>
            </m:r>
          </m:e>
          <m:sup>
            <m:r>
              <w:rPr>
                <w:rFonts w:ascii="Cambria Math" w:hAnsi="Cambria Math"/>
                <w:sz w:val="22"/>
                <w:lang w:val="en-US"/>
              </w:rPr>
              <m:t>μ</m:t>
            </m:r>
          </m:sup>
        </m:sSup>
        <m:r>
          <w:rPr>
            <w:rFonts w:ascii="Cambria Math" w:hAnsi="Cambria Math"/>
            <w:sz w:val="22"/>
            <w:lang w:val="en-US"/>
          </w:rPr>
          <m:t>⋅15 kHz</m:t>
        </m:r>
      </m:oMath>
      <w:r w:rsidR="009C30EF">
        <w:rPr>
          <w:sz w:val="22"/>
          <w:lang w:val="en-US"/>
        </w:rPr>
        <w:t xml:space="preserve">, but larger values of </w:t>
      </w:r>
      <m:oMath>
        <m:r>
          <w:rPr>
            <w:rFonts w:ascii="Cambria Math" w:hAnsi="Cambria Math"/>
            <w:sz w:val="22"/>
            <w:lang w:val="en-US"/>
          </w:rPr>
          <m:t>μ</m:t>
        </m:r>
      </m:oMath>
      <w:r w:rsidR="00251CC8">
        <w:rPr>
          <w:sz w:val="22"/>
          <w:lang w:val="en-US"/>
        </w:rPr>
        <w:t xml:space="preserve"> are considered for evaluation.</w:t>
      </w:r>
      <w:r w:rsidR="00E34FE8">
        <w:rPr>
          <w:sz w:val="22"/>
          <w:lang w:val="en-US"/>
        </w:rPr>
        <w:t xml:space="preserve"> This results in </w:t>
      </w:r>
      <w:r w:rsidR="00D65729">
        <w:rPr>
          <w:sz w:val="22"/>
          <w:lang w:val="en-US"/>
        </w:rPr>
        <w:t xml:space="preserve">SCS values </w:t>
      </w:r>
      <w:r w:rsidR="00EE2514">
        <w:rPr>
          <w:sz w:val="22"/>
          <w:lang w:val="en-US"/>
        </w:rPr>
        <w:t>of 120, 240, 480, 960 and 1920 kHz</w:t>
      </w:r>
      <w:r w:rsidR="00103E41">
        <w:rPr>
          <w:sz w:val="22"/>
          <w:lang w:val="en-US"/>
        </w:rPr>
        <w:t>.</w:t>
      </w:r>
      <w:r w:rsidR="0014196A">
        <w:rPr>
          <w:sz w:val="22"/>
          <w:lang w:val="en-US"/>
        </w:rPr>
        <w:t xml:space="preserve"> Further increase of SCS, may result in a very short length of cyclic prefix</w:t>
      </w:r>
      <w:r w:rsidR="00AC2A51">
        <w:rPr>
          <w:sz w:val="22"/>
          <w:lang w:val="en-US"/>
        </w:rPr>
        <w:t xml:space="preserve"> (CP) of OFDM waveform</w:t>
      </w:r>
      <w:r w:rsidR="000A0D92">
        <w:rPr>
          <w:sz w:val="22"/>
          <w:lang w:val="en-US"/>
        </w:rPr>
        <w:t xml:space="preserve"> which may not effectively absorb a wireless channel</w:t>
      </w:r>
      <w:r w:rsidR="003D1F2D">
        <w:rPr>
          <w:sz w:val="22"/>
          <w:lang w:val="en-US"/>
        </w:rPr>
        <w:t xml:space="preserve"> dispersion</w:t>
      </w:r>
      <w:r w:rsidR="000A0D92">
        <w:rPr>
          <w:sz w:val="22"/>
          <w:lang w:val="en-US"/>
        </w:rPr>
        <w:t>.</w:t>
      </w:r>
    </w:p>
    <w:p w14:paraId="6F09C12B" w14:textId="3A65E60E" w:rsidR="00837BDB" w:rsidRDefault="00FC7A8C" w:rsidP="006E357B">
      <w:pPr>
        <w:rPr>
          <w:sz w:val="22"/>
          <w:lang w:val="en-US"/>
        </w:rPr>
      </w:pPr>
      <w:r>
        <w:rPr>
          <w:sz w:val="22"/>
          <w:lang w:val="en-US"/>
        </w:rPr>
        <w:t xml:space="preserve">In order to </w:t>
      </w:r>
      <w:r w:rsidR="00311BF6">
        <w:rPr>
          <w:sz w:val="22"/>
          <w:lang w:val="en-US"/>
        </w:rPr>
        <w:t xml:space="preserve">accurately evaluate </w:t>
      </w:r>
      <w:r w:rsidR="00ED47BB">
        <w:rPr>
          <w:sz w:val="22"/>
          <w:lang w:val="en-US"/>
        </w:rPr>
        <w:t xml:space="preserve">an </w:t>
      </w:r>
      <w:r w:rsidR="00311BF6">
        <w:rPr>
          <w:sz w:val="22"/>
          <w:lang w:val="en-US"/>
        </w:rPr>
        <w:t>impact ca</w:t>
      </w:r>
      <w:r w:rsidR="00C21AA6">
        <w:rPr>
          <w:sz w:val="22"/>
          <w:lang w:val="en-US"/>
        </w:rPr>
        <w:t>u</w:t>
      </w:r>
      <w:r w:rsidR="00311BF6">
        <w:rPr>
          <w:sz w:val="22"/>
          <w:lang w:val="en-US"/>
        </w:rPr>
        <w:t xml:space="preserve">sed by PN onto systems </w:t>
      </w:r>
      <w:r w:rsidR="00C21AA6">
        <w:rPr>
          <w:sz w:val="22"/>
          <w:lang w:val="en-US"/>
        </w:rPr>
        <w:t>operating in 52.6—71 GHz frequency range, an adequate PN model is needed.</w:t>
      </w:r>
      <w:r w:rsidR="00630026">
        <w:rPr>
          <w:sz w:val="22"/>
          <w:lang w:val="en-US"/>
        </w:rPr>
        <w:t xml:space="preserve"> </w:t>
      </w:r>
      <w:r w:rsidR="003977CC">
        <w:rPr>
          <w:sz w:val="22"/>
          <w:lang w:val="en-US"/>
        </w:rPr>
        <w:t>Previously, 3GPP</w:t>
      </w:r>
      <w:r w:rsidR="00BE0277">
        <w:rPr>
          <w:sz w:val="22"/>
          <w:lang w:val="en-US"/>
        </w:rPr>
        <w:t xml:space="preserve"> defined several </w:t>
      </w:r>
      <w:r w:rsidR="00657E7F">
        <w:rPr>
          <w:sz w:val="22"/>
          <w:lang w:val="en-US"/>
        </w:rPr>
        <w:t xml:space="preserve">good </w:t>
      </w:r>
      <w:r w:rsidR="00BE0277">
        <w:rPr>
          <w:sz w:val="22"/>
          <w:lang w:val="en-US"/>
        </w:rPr>
        <w:t>PN models</w:t>
      </w:r>
      <w:r w:rsidR="00657E7F">
        <w:rPr>
          <w:sz w:val="22"/>
          <w:lang w:val="en-US"/>
        </w:rPr>
        <w:t xml:space="preserve"> </w:t>
      </w:r>
      <w:r w:rsidR="006340CA">
        <w:rPr>
          <w:sz w:val="22"/>
          <w:lang w:val="en-US"/>
        </w:rPr>
        <w:fldChar w:fldCharType="begin"/>
      </w:r>
      <w:r w:rsidR="006340CA">
        <w:rPr>
          <w:sz w:val="22"/>
          <w:lang w:val="en-US"/>
        </w:rPr>
        <w:instrText xml:space="preserve"> REF _Ref40186291 \r \h </w:instrText>
      </w:r>
      <w:r w:rsidR="006340CA">
        <w:rPr>
          <w:sz w:val="22"/>
          <w:lang w:val="en-US"/>
        </w:rPr>
      </w:r>
      <w:r w:rsidR="006340CA">
        <w:rPr>
          <w:sz w:val="22"/>
          <w:lang w:val="en-US"/>
        </w:rPr>
        <w:fldChar w:fldCharType="separate"/>
      </w:r>
      <w:r w:rsidR="00543D19">
        <w:rPr>
          <w:sz w:val="22"/>
          <w:lang w:val="en-US"/>
        </w:rPr>
        <w:t>[5]</w:t>
      </w:r>
      <w:r w:rsidR="006340CA">
        <w:rPr>
          <w:sz w:val="22"/>
          <w:lang w:val="en-US"/>
        </w:rPr>
        <w:fldChar w:fldCharType="end"/>
      </w:r>
      <w:r w:rsidR="00657E7F">
        <w:rPr>
          <w:sz w:val="22"/>
          <w:lang w:val="en-US"/>
        </w:rPr>
        <w:t>.</w:t>
      </w:r>
      <w:r w:rsidR="00BC3049">
        <w:rPr>
          <w:sz w:val="22"/>
          <w:lang w:val="en-US"/>
        </w:rPr>
        <w:t xml:space="preserve"> Among them </w:t>
      </w:r>
      <w:r w:rsidR="00941A50">
        <w:rPr>
          <w:sz w:val="22"/>
          <w:lang w:val="en-US"/>
        </w:rPr>
        <w:t xml:space="preserve">there is </w:t>
      </w:r>
      <w:r w:rsidR="00BC3049">
        <w:rPr>
          <w:sz w:val="22"/>
          <w:lang w:val="en-US"/>
        </w:rPr>
        <w:t xml:space="preserve">the 3GPP Example 2 model </w:t>
      </w:r>
      <w:r w:rsidR="008827B9">
        <w:rPr>
          <w:sz w:val="22"/>
          <w:lang w:val="en-US"/>
        </w:rPr>
        <w:t xml:space="preserve">which is parametrized for a </w:t>
      </w:r>
      <w:r w:rsidR="003C70BB">
        <w:rPr>
          <w:sz w:val="22"/>
          <w:lang w:val="en-US"/>
        </w:rPr>
        <w:t xml:space="preserve">variety of </w:t>
      </w:r>
      <w:proofErr w:type="spellStart"/>
      <w:r w:rsidR="003C70BB">
        <w:rPr>
          <w:sz w:val="22"/>
          <w:lang w:val="en-US"/>
        </w:rPr>
        <w:t>mmWave</w:t>
      </w:r>
      <w:proofErr w:type="spellEnd"/>
      <w:r w:rsidR="003C70BB">
        <w:rPr>
          <w:sz w:val="22"/>
          <w:lang w:val="en-US"/>
        </w:rPr>
        <w:t xml:space="preserve"> carrier frequencies and</w:t>
      </w:r>
      <w:r w:rsidR="00FE5C80">
        <w:rPr>
          <w:sz w:val="22"/>
          <w:lang w:val="en-US"/>
        </w:rPr>
        <w:t xml:space="preserve"> </w:t>
      </w:r>
      <w:r w:rsidR="00D95C37">
        <w:rPr>
          <w:sz w:val="22"/>
          <w:lang w:val="en-US"/>
        </w:rPr>
        <w:t xml:space="preserve">defined for both </w:t>
      </w:r>
      <w:r w:rsidR="002271DA">
        <w:rPr>
          <w:sz w:val="22"/>
          <w:lang w:val="en-US"/>
        </w:rPr>
        <w:t>BS and UE.</w:t>
      </w:r>
      <w:r w:rsidR="00373E2F">
        <w:rPr>
          <w:sz w:val="22"/>
          <w:lang w:val="en-US"/>
        </w:rPr>
        <w:t xml:space="preserve"> Therefore, it’s proposed to </w:t>
      </w:r>
      <w:r w:rsidR="0046007F">
        <w:rPr>
          <w:sz w:val="22"/>
          <w:lang w:val="en-US"/>
        </w:rPr>
        <w:t>adopt</w:t>
      </w:r>
      <w:r w:rsidR="005B6BA8">
        <w:rPr>
          <w:sz w:val="22"/>
          <w:lang w:val="en-US"/>
        </w:rPr>
        <w:t xml:space="preserve"> the 3GPP Example 2 PN model as </w:t>
      </w:r>
      <w:r w:rsidR="00B81AB4">
        <w:rPr>
          <w:sz w:val="22"/>
          <w:lang w:val="en-US"/>
        </w:rPr>
        <w:t xml:space="preserve">a </w:t>
      </w:r>
      <w:r w:rsidR="005B6BA8">
        <w:rPr>
          <w:sz w:val="22"/>
          <w:lang w:val="en-US"/>
        </w:rPr>
        <w:t xml:space="preserve">mandatory PN model for </w:t>
      </w:r>
      <w:r w:rsidR="00062056">
        <w:rPr>
          <w:sz w:val="22"/>
          <w:lang w:val="en-US"/>
        </w:rPr>
        <w:t>link-level evaluations.</w:t>
      </w:r>
      <w:r w:rsidR="00982239">
        <w:rPr>
          <w:sz w:val="22"/>
          <w:lang w:val="en-US"/>
        </w:rPr>
        <w:t xml:space="preserve"> </w:t>
      </w:r>
      <w:r w:rsidR="00B17D71">
        <w:rPr>
          <w:sz w:val="22"/>
          <w:lang w:val="en-US"/>
        </w:rPr>
        <w:t xml:space="preserve">Additionally, some other PN model(s) could be used as </w:t>
      </w:r>
      <w:r w:rsidR="00E447E3">
        <w:rPr>
          <w:sz w:val="22"/>
          <w:lang w:val="en-US"/>
        </w:rPr>
        <w:t>optional</w:t>
      </w:r>
      <w:r w:rsidR="00A872C5">
        <w:rPr>
          <w:sz w:val="22"/>
          <w:lang w:val="en-US"/>
        </w:rPr>
        <w:t xml:space="preserve"> one(s)</w:t>
      </w:r>
      <w:r w:rsidR="0098294A">
        <w:rPr>
          <w:sz w:val="22"/>
          <w:lang w:val="en-US"/>
        </w:rPr>
        <w:t xml:space="preserve"> as,</w:t>
      </w:r>
      <w:r w:rsidR="00A872C5">
        <w:rPr>
          <w:sz w:val="22"/>
          <w:lang w:val="en-US"/>
        </w:rPr>
        <w:t xml:space="preserve"> </w:t>
      </w:r>
      <w:r w:rsidR="0098294A">
        <w:rPr>
          <w:sz w:val="22"/>
          <w:lang w:val="en-US"/>
        </w:rPr>
        <w:t>f</w:t>
      </w:r>
      <w:r w:rsidR="00A872C5">
        <w:rPr>
          <w:sz w:val="22"/>
          <w:lang w:val="en-US"/>
        </w:rPr>
        <w:t>or example, IEEE</w:t>
      </w:r>
      <w:r w:rsidR="0098294A">
        <w:rPr>
          <w:sz w:val="22"/>
          <w:lang w:val="en-US"/>
        </w:rPr>
        <w:t xml:space="preserve"> 802.11ad PN model </w:t>
      </w:r>
      <w:r w:rsidR="00F45C41">
        <w:rPr>
          <w:sz w:val="22"/>
          <w:lang w:val="en-US"/>
        </w:rPr>
        <w:fldChar w:fldCharType="begin"/>
      </w:r>
      <w:r w:rsidR="00F45C41">
        <w:rPr>
          <w:sz w:val="22"/>
          <w:lang w:val="en-US"/>
        </w:rPr>
        <w:instrText xml:space="preserve"> REF _Ref40186729 \r \h </w:instrText>
      </w:r>
      <w:r w:rsidR="00F45C41">
        <w:rPr>
          <w:sz w:val="22"/>
          <w:lang w:val="en-US"/>
        </w:rPr>
      </w:r>
      <w:r w:rsidR="00F45C41">
        <w:rPr>
          <w:sz w:val="22"/>
          <w:lang w:val="en-US"/>
        </w:rPr>
        <w:fldChar w:fldCharType="separate"/>
      </w:r>
      <w:r w:rsidR="00543D19">
        <w:rPr>
          <w:sz w:val="22"/>
          <w:lang w:val="en-US"/>
        </w:rPr>
        <w:t>[6]</w:t>
      </w:r>
      <w:r w:rsidR="00F45C41">
        <w:rPr>
          <w:sz w:val="22"/>
          <w:lang w:val="en-US"/>
        </w:rPr>
        <w:fldChar w:fldCharType="end"/>
      </w:r>
      <w:r w:rsidR="0098294A">
        <w:rPr>
          <w:sz w:val="22"/>
          <w:lang w:val="en-US"/>
        </w:rPr>
        <w:t>.</w:t>
      </w:r>
    </w:p>
    <w:p w14:paraId="274B8C78" w14:textId="6CBD33FF" w:rsidR="009F4687" w:rsidRDefault="00F2394F" w:rsidP="006E357B">
      <w:pPr>
        <w:rPr>
          <w:sz w:val="22"/>
          <w:lang w:val="en-US"/>
        </w:rPr>
      </w:pPr>
      <w:r>
        <w:rPr>
          <w:sz w:val="22"/>
          <w:lang w:val="en-US"/>
        </w:rPr>
        <w:t xml:space="preserve">The choice of MCS </w:t>
      </w:r>
      <w:r w:rsidR="00913D98">
        <w:rPr>
          <w:sz w:val="22"/>
          <w:lang w:val="en-US"/>
        </w:rPr>
        <w:t xml:space="preserve">for evaluations should account </w:t>
      </w:r>
      <w:r w:rsidR="007006B5">
        <w:rPr>
          <w:sz w:val="22"/>
          <w:lang w:val="en-US"/>
        </w:rPr>
        <w:t xml:space="preserve">the </w:t>
      </w:r>
      <w:r w:rsidR="008832A8">
        <w:rPr>
          <w:sz w:val="22"/>
          <w:lang w:val="en-US"/>
        </w:rPr>
        <w:t>primary</w:t>
      </w:r>
      <w:r w:rsidR="007006B5">
        <w:rPr>
          <w:sz w:val="22"/>
          <w:lang w:val="en-US"/>
        </w:rPr>
        <w:t xml:space="preserve"> target </w:t>
      </w:r>
      <w:r w:rsidR="008832A8">
        <w:rPr>
          <w:sz w:val="22"/>
          <w:lang w:val="en-US"/>
        </w:rPr>
        <w:t xml:space="preserve">of </w:t>
      </w:r>
      <w:r w:rsidR="00234597">
        <w:rPr>
          <w:sz w:val="22"/>
          <w:lang w:val="en-US"/>
        </w:rPr>
        <w:t>systems operating in 52.6—71 GHz frequency range</w:t>
      </w:r>
      <w:r w:rsidR="00057561">
        <w:rPr>
          <w:sz w:val="22"/>
          <w:lang w:val="en-US"/>
        </w:rPr>
        <w:t xml:space="preserve">, i.e., </w:t>
      </w:r>
      <w:r w:rsidR="00E154B8">
        <w:rPr>
          <w:sz w:val="22"/>
          <w:lang w:val="en-US"/>
        </w:rPr>
        <w:t>boost</w:t>
      </w:r>
      <w:r w:rsidR="00057561">
        <w:rPr>
          <w:sz w:val="22"/>
          <w:lang w:val="en-US"/>
        </w:rPr>
        <w:t>ing</w:t>
      </w:r>
      <w:r w:rsidR="00E154B8">
        <w:rPr>
          <w:sz w:val="22"/>
          <w:lang w:val="en-US"/>
        </w:rPr>
        <w:t xml:space="preserve"> of data rates.</w:t>
      </w:r>
      <w:r w:rsidR="000C0B74">
        <w:rPr>
          <w:sz w:val="22"/>
          <w:lang w:val="en-US"/>
        </w:rPr>
        <w:t xml:space="preserve"> In this regard, </w:t>
      </w:r>
      <w:r w:rsidR="00671EB4">
        <w:rPr>
          <w:sz w:val="22"/>
          <w:lang w:val="en-US"/>
        </w:rPr>
        <w:t xml:space="preserve">it’s proposed to adopt 64QAM modulation </w:t>
      </w:r>
      <w:r w:rsidR="005663E3">
        <w:rPr>
          <w:sz w:val="22"/>
          <w:lang w:val="en-US"/>
        </w:rPr>
        <w:t>and the code rate around ¾</w:t>
      </w:r>
      <w:r w:rsidR="002F45EA">
        <w:rPr>
          <w:sz w:val="22"/>
          <w:lang w:val="en-US"/>
        </w:rPr>
        <w:t xml:space="preserve"> as </w:t>
      </w:r>
      <w:r w:rsidR="00627E07">
        <w:rPr>
          <w:sz w:val="22"/>
          <w:lang w:val="en-US"/>
        </w:rPr>
        <w:t xml:space="preserve">an </w:t>
      </w:r>
      <w:r w:rsidR="002F45EA">
        <w:rPr>
          <w:sz w:val="22"/>
          <w:lang w:val="en-US"/>
        </w:rPr>
        <w:t>MCS</w:t>
      </w:r>
      <w:r w:rsidR="0074752A">
        <w:rPr>
          <w:sz w:val="22"/>
          <w:lang w:val="en-US"/>
        </w:rPr>
        <w:t xml:space="preserve"> which</w:t>
      </w:r>
      <w:r w:rsidR="00BC64DA">
        <w:rPr>
          <w:sz w:val="22"/>
          <w:lang w:val="en-US"/>
        </w:rPr>
        <w:t xml:space="preserve"> provid</w:t>
      </w:r>
      <w:r w:rsidR="0074752A">
        <w:rPr>
          <w:sz w:val="22"/>
          <w:lang w:val="en-US"/>
        </w:rPr>
        <w:t xml:space="preserve">es </w:t>
      </w:r>
      <w:r w:rsidR="006C7F6D">
        <w:rPr>
          <w:sz w:val="22"/>
          <w:lang w:val="en-US"/>
        </w:rPr>
        <w:t>sufficiently high data rate</w:t>
      </w:r>
      <w:r w:rsidR="005663E3">
        <w:rPr>
          <w:sz w:val="22"/>
          <w:lang w:val="en-US"/>
        </w:rPr>
        <w:t>.</w:t>
      </w:r>
      <w:r w:rsidR="001407E9">
        <w:rPr>
          <w:sz w:val="22"/>
          <w:lang w:val="en-US"/>
        </w:rPr>
        <w:t xml:space="preserve"> </w:t>
      </w:r>
      <w:r w:rsidR="005429E0">
        <w:rPr>
          <w:sz w:val="22"/>
          <w:lang w:val="en-US"/>
        </w:rPr>
        <w:t xml:space="preserve">However, </w:t>
      </w:r>
      <w:r w:rsidR="00A054C5">
        <w:rPr>
          <w:sz w:val="22"/>
          <w:lang w:val="en-US"/>
        </w:rPr>
        <w:t xml:space="preserve">64QAM modulation may be sensible to </w:t>
      </w:r>
      <w:r w:rsidR="00A14E98">
        <w:rPr>
          <w:sz w:val="22"/>
          <w:lang w:val="en-US"/>
        </w:rPr>
        <w:t>impairments</w:t>
      </w:r>
      <w:r w:rsidR="002F2C8E">
        <w:rPr>
          <w:sz w:val="22"/>
          <w:lang w:val="en-US"/>
        </w:rPr>
        <w:t xml:space="preserve">, for example, </w:t>
      </w:r>
      <w:r w:rsidR="00487379">
        <w:rPr>
          <w:sz w:val="22"/>
          <w:lang w:val="en-US"/>
        </w:rPr>
        <w:t>PN</w:t>
      </w:r>
      <w:r w:rsidR="005429E0">
        <w:rPr>
          <w:sz w:val="22"/>
          <w:lang w:val="en-US"/>
        </w:rPr>
        <w:t>.</w:t>
      </w:r>
      <w:r w:rsidR="00BA70B0">
        <w:rPr>
          <w:sz w:val="22"/>
          <w:lang w:val="en-US"/>
        </w:rPr>
        <w:t xml:space="preserve"> Therefore, a more robust modulation</w:t>
      </w:r>
      <w:r w:rsidR="00572EA4">
        <w:rPr>
          <w:sz w:val="22"/>
          <w:lang w:val="en-US"/>
        </w:rPr>
        <w:t xml:space="preserve"> is also proposed for </w:t>
      </w:r>
      <w:r w:rsidR="002A5C75">
        <w:rPr>
          <w:sz w:val="22"/>
          <w:lang w:val="en-US"/>
        </w:rPr>
        <w:t>evaluation</w:t>
      </w:r>
      <w:proofErr w:type="gramStart"/>
      <w:r w:rsidR="00572EA4">
        <w:rPr>
          <w:sz w:val="22"/>
          <w:lang w:val="en-US"/>
        </w:rPr>
        <w:t>, in particular, 16</w:t>
      </w:r>
      <w:proofErr w:type="gramEnd"/>
      <w:r w:rsidR="00572EA4">
        <w:rPr>
          <w:sz w:val="22"/>
          <w:lang w:val="en-US"/>
        </w:rPr>
        <w:t xml:space="preserve"> QAM (the corresponding code rate </w:t>
      </w:r>
      <w:r w:rsidR="008503E4">
        <w:rPr>
          <w:sz w:val="22"/>
          <w:lang w:val="en-US"/>
        </w:rPr>
        <w:t>remains</w:t>
      </w:r>
      <w:r w:rsidR="00572EA4">
        <w:rPr>
          <w:sz w:val="22"/>
          <w:lang w:val="en-US"/>
        </w:rPr>
        <w:t xml:space="preserve"> around 3/4).</w:t>
      </w:r>
    </w:p>
    <w:p w14:paraId="77D5A032" w14:textId="77777777" w:rsidR="00E37AEA" w:rsidRPr="007C2E49" w:rsidRDefault="00E37AEA" w:rsidP="006E357B">
      <w:pPr>
        <w:rPr>
          <w:sz w:val="22"/>
          <w:lang w:val="en-US"/>
        </w:rPr>
      </w:pPr>
    </w:p>
    <w:p w14:paraId="3B2E08E3" w14:textId="393968E1" w:rsidR="006E357B" w:rsidRPr="00624521" w:rsidRDefault="00D472CD" w:rsidP="00D82BF1">
      <w:pPr>
        <w:pStyle w:val="TdocH2"/>
      </w:pPr>
      <w:r>
        <w:t>Simulation assumptions</w:t>
      </w:r>
    </w:p>
    <w:p w14:paraId="1521B06D" w14:textId="6A794BDD" w:rsidR="49DE2B79" w:rsidRDefault="49DE2B79" w:rsidP="632D6E33">
      <w:pPr>
        <w:jc w:val="both"/>
        <w:rPr>
          <w:sz w:val="22"/>
          <w:szCs w:val="22"/>
        </w:rPr>
      </w:pPr>
      <w:r w:rsidRPr="003345E1">
        <w:rPr>
          <w:sz w:val="22"/>
          <w:szCs w:val="22"/>
        </w:rPr>
        <w:t xml:space="preserve">The proposed link-level simulation parameters are summarized in </w:t>
      </w:r>
      <w:r w:rsidR="0014523A">
        <w:rPr>
          <w:sz w:val="22"/>
          <w:szCs w:val="22"/>
        </w:rPr>
        <w:fldChar w:fldCharType="begin"/>
      </w:r>
      <w:r w:rsidR="0014523A">
        <w:rPr>
          <w:sz w:val="22"/>
          <w:szCs w:val="22"/>
        </w:rPr>
        <w:instrText xml:space="preserve"> REF _Ref39928189 \h </w:instrText>
      </w:r>
      <w:r w:rsidR="008C1D31">
        <w:rPr>
          <w:sz w:val="22"/>
          <w:szCs w:val="22"/>
        </w:rPr>
        <w:instrText xml:space="preserve"> \* MERGEFORMAT </w:instrText>
      </w:r>
      <w:r w:rsidR="0014523A">
        <w:rPr>
          <w:sz w:val="22"/>
          <w:szCs w:val="22"/>
        </w:rPr>
      </w:r>
      <w:r w:rsidR="0014523A">
        <w:rPr>
          <w:sz w:val="22"/>
          <w:szCs w:val="22"/>
        </w:rPr>
        <w:fldChar w:fldCharType="separate"/>
      </w:r>
      <w:r w:rsidR="000714D6" w:rsidRPr="000714D6">
        <w:rPr>
          <w:sz w:val="22"/>
          <w:szCs w:val="22"/>
        </w:rPr>
        <w:t>Table 0</w:t>
      </w:r>
      <w:r w:rsidR="000714D6" w:rsidRPr="000714D6">
        <w:rPr>
          <w:sz w:val="22"/>
          <w:szCs w:val="22"/>
        </w:rPr>
        <w:noBreakHyphen/>
        <w:t>1</w:t>
      </w:r>
      <w:r w:rsidR="0014523A">
        <w:rPr>
          <w:sz w:val="22"/>
          <w:szCs w:val="22"/>
        </w:rPr>
        <w:fldChar w:fldCharType="end"/>
      </w:r>
      <w:r w:rsidRPr="003345E1">
        <w:rPr>
          <w:sz w:val="22"/>
          <w:szCs w:val="22"/>
        </w:rPr>
        <w:t>.</w:t>
      </w:r>
      <w:r w:rsidR="006361F1">
        <w:rPr>
          <w:sz w:val="22"/>
          <w:szCs w:val="22"/>
        </w:rPr>
        <w:t xml:space="preserve"> Please note that optional </w:t>
      </w:r>
      <w:r w:rsidR="00234C82">
        <w:rPr>
          <w:sz w:val="22"/>
          <w:szCs w:val="22"/>
        </w:rPr>
        <w:t>values of some simulation parameters are put into square brackets.</w:t>
      </w:r>
    </w:p>
    <w:p w14:paraId="486A09F8" w14:textId="77777777" w:rsidR="00A66AA8" w:rsidRPr="003345E1" w:rsidRDefault="00A66AA8" w:rsidP="632D6E33">
      <w:pPr>
        <w:jc w:val="both"/>
        <w:rPr>
          <w:sz w:val="22"/>
          <w:szCs w:val="22"/>
        </w:rPr>
      </w:pPr>
    </w:p>
    <w:p w14:paraId="739E48B1" w14:textId="72BACF4F" w:rsidR="00113EAE" w:rsidRDefault="00113EAE" w:rsidP="00D82BF1">
      <w:pPr>
        <w:pStyle w:val="Caption"/>
        <w:keepNext/>
      </w:pPr>
      <w:bookmarkStart w:id="8" w:name="_Ref39928189"/>
      <w:r>
        <w:t xml:space="preserve">Table </w:t>
      </w:r>
      <w:r w:rsidR="000106FA">
        <w:t>3.2</w:t>
      </w:r>
      <w:r>
        <w:noBreakHyphen/>
      </w:r>
      <w:r>
        <w:fldChar w:fldCharType="begin"/>
      </w:r>
      <w:r>
        <w:instrText xml:space="preserve"> SEQ Table \* ARABIC \s 2 </w:instrText>
      </w:r>
      <w:r>
        <w:fldChar w:fldCharType="separate"/>
      </w:r>
      <w:r w:rsidR="00543D19">
        <w:rPr>
          <w:noProof/>
        </w:rPr>
        <w:t>1</w:t>
      </w:r>
      <w:r>
        <w:fldChar w:fldCharType="end"/>
      </w:r>
      <w:bookmarkEnd w:id="8"/>
      <w:r w:rsidR="00D8410B">
        <w:t xml:space="preserve">. </w:t>
      </w:r>
      <w:r w:rsidR="007263A3">
        <w:t>Link-level simulation assumptions for NR in 52.6</w:t>
      </w:r>
      <w:r w:rsidR="008C2D1A">
        <w:t>-71 GHz</w:t>
      </w:r>
    </w:p>
    <w:tbl>
      <w:tblPr>
        <w:tblStyle w:val="TableGrid"/>
        <w:tblW w:w="0" w:type="auto"/>
        <w:tblLook w:val="04A0" w:firstRow="1" w:lastRow="0" w:firstColumn="1" w:lastColumn="0" w:noHBand="0" w:noVBand="1"/>
      </w:tblPr>
      <w:tblGrid>
        <w:gridCol w:w="2689"/>
        <w:gridCol w:w="7371"/>
      </w:tblGrid>
      <w:tr w:rsidR="00713CF8" w:rsidRPr="00A811BD" w14:paraId="271B6F75" w14:textId="77777777" w:rsidTr="4A03E8E7">
        <w:tc>
          <w:tcPr>
            <w:tcW w:w="2689" w:type="dxa"/>
            <w:shd w:val="clear" w:color="auto" w:fill="E7E6E6" w:themeFill="background2"/>
          </w:tcPr>
          <w:p w14:paraId="055A7DF8" w14:textId="1B00D891" w:rsidR="00713CF8" w:rsidRPr="00D82BF1" w:rsidRDefault="003345E1" w:rsidP="00D82BF1">
            <w:pPr>
              <w:spacing w:before="0" w:after="0" w:line="240" w:lineRule="auto"/>
              <w:jc w:val="center"/>
              <w:rPr>
                <w:rFonts w:ascii="Arial" w:hAnsi="Arial" w:cs="Arial"/>
                <w:b/>
                <w:bCs/>
                <w:sz w:val="18"/>
                <w:szCs w:val="18"/>
              </w:rPr>
            </w:pPr>
            <w:r w:rsidRPr="00D82BF1">
              <w:rPr>
                <w:rFonts w:ascii="Arial" w:hAnsi="Arial" w:cs="Arial"/>
                <w:b/>
                <w:bCs/>
                <w:sz w:val="18"/>
                <w:szCs w:val="18"/>
              </w:rPr>
              <w:t>Parameter</w:t>
            </w:r>
          </w:p>
        </w:tc>
        <w:tc>
          <w:tcPr>
            <w:tcW w:w="7371" w:type="dxa"/>
            <w:shd w:val="clear" w:color="auto" w:fill="E7E6E6" w:themeFill="background2"/>
          </w:tcPr>
          <w:p w14:paraId="7B9F3E06" w14:textId="1BDF854F" w:rsidR="00713CF8" w:rsidRPr="00D82BF1" w:rsidRDefault="003345E1" w:rsidP="00D82BF1">
            <w:pPr>
              <w:spacing w:before="0" w:after="0" w:line="240" w:lineRule="auto"/>
              <w:jc w:val="center"/>
              <w:rPr>
                <w:rFonts w:ascii="Arial" w:hAnsi="Arial" w:cs="Arial"/>
                <w:b/>
                <w:bCs/>
                <w:sz w:val="18"/>
                <w:szCs w:val="18"/>
              </w:rPr>
            </w:pPr>
            <w:r w:rsidRPr="00D82BF1">
              <w:rPr>
                <w:rFonts w:ascii="Arial" w:hAnsi="Arial" w:cs="Arial"/>
                <w:b/>
                <w:bCs/>
                <w:sz w:val="18"/>
                <w:szCs w:val="18"/>
              </w:rPr>
              <w:t>Value</w:t>
            </w:r>
          </w:p>
        </w:tc>
      </w:tr>
      <w:tr w:rsidR="00A811BD" w:rsidRPr="00A811BD" w14:paraId="7A61C1D3" w14:textId="77777777" w:rsidTr="4A03E8E7">
        <w:tc>
          <w:tcPr>
            <w:tcW w:w="2689" w:type="dxa"/>
          </w:tcPr>
          <w:p w14:paraId="628F97F8" w14:textId="4FB2F30A"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Carrier frequency, fc</w:t>
            </w:r>
          </w:p>
        </w:tc>
        <w:tc>
          <w:tcPr>
            <w:tcW w:w="7371" w:type="dxa"/>
          </w:tcPr>
          <w:p w14:paraId="39C5F556" w14:textId="308FF931"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 xml:space="preserve">60 GHz, </w:t>
            </w:r>
            <w:r w:rsidR="006C14E3">
              <w:rPr>
                <w:rFonts w:ascii="Arial" w:hAnsi="Arial" w:cs="Arial"/>
                <w:sz w:val="18"/>
                <w:szCs w:val="18"/>
                <w:lang w:val="en-US"/>
              </w:rPr>
              <w:t>[</w:t>
            </w:r>
            <w:r w:rsidRPr="00D82BF1">
              <w:rPr>
                <w:rFonts w:ascii="Arial" w:hAnsi="Arial" w:cs="Arial"/>
                <w:sz w:val="18"/>
                <w:szCs w:val="18"/>
                <w:lang w:val="en-US"/>
              </w:rPr>
              <w:t>70 GHz</w:t>
            </w:r>
            <w:r w:rsidR="006C14E3">
              <w:rPr>
                <w:rFonts w:ascii="Arial" w:hAnsi="Arial" w:cs="Arial"/>
                <w:sz w:val="18"/>
                <w:szCs w:val="18"/>
                <w:lang w:val="en-US"/>
              </w:rPr>
              <w:t>]</w:t>
            </w:r>
          </w:p>
        </w:tc>
      </w:tr>
      <w:tr w:rsidR="00A811BD" w:rsidRPr="00A811BD" w14:paraId="62CD0426" w14:textId="77777777" w:rsidTr="4A03E8E7">
        <w:tc>
          <w:tcPr>
            <w:tcW w:w="2689" w:type="dxa"/>
          </w:tcPr>
          <w:p w14:paraId="1355B6D6" w14:textId="0F6D2861"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System BW</w:t>
            </w:r>
          </w:p>
        </w:tc>
        <w:tc>
          <w:tcPr>
            <w:tcW w:w="7371" w:type="dxa"/>
          </w:tcPr>
          <w:p w14:paraId="5A53FAE5" w14:textId="69B2DD5D"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400 MHz</w:t>
            </w:r>
          </w:p>
        </w:tc>
      </w:tr>
      <w:tr w:rsidR="005E33B4" w:rsidRPr="00A811BD" w14:paraId="70AFD70F" w14:textId="77777777" w:rsidTr="4A03E8E7">
        <w:tc>
          <w:tcPr>
            <w:tcW w:w="2689" w:type="dxa"/>
          </w:tcPr>
          <w:p w14:paraId="6247E8D3" w14:textId="41198462" w:rsidR="005E33B4" w:rsidRPr="008577CE" w:rsidRDefault="005E33B4" w:rsidP="00D82BF1">
            <w:pPr>
              <w:spacing w:before="0" w:after="0" w:line="240" w:lineRule="auto"/>
              <w:rPr>
                <w:rFonts w:ascii="Arial" w:hAnsi="Arial" w:cs="Arial"/>
                <w:sz w:val="18"/>
                <w:szCs w:val="18"/>
                <w:lang w:val="en-US"/>
              </w:rPr>
            </w:pPr>
            <w:r w:rsidRPr="00D012F6">
              <w:rPr>
                <w:rFonts w:ascii="Arial" w:hAnsi="Arial" w:cs="Arial"/>
                <w:sz w:val="18"/>
                <w:szCs w:val="18"/>
                <w:lang w:val="en-US"/>
              </w:rPr>
              <w:t>SCS</w:t>
            </w:r>
          </w:p>
        </w:tc>
        <w:tc>
          <w:tcPr>
            <w:tcW w:w="7371" w:type="dxa"/>
          </w:tcPr>
          <w:p w14:paraId="7BBBDA3A" w14:textId="0AF87F3E" w:rsidR="005E33B4" w:rsidRPr="008577CE" w:rsidRDefault="005E33B4" w:rsidP="00D82BF1">
            <w:pPr>
              <w:spacing w:before="0" w:after="0" w:line="240" w:lineRule="auto"/>
              <w:rPr>
                <w:rFonts w:ascii="Arial" w:hAnsi="Arial" w:cs="Arial"/>
                <w:sz w:val="18"/>
                <w:szCs w:val="18"/>
                <w:lang w:val="en-US"/>
              </w:rPr>
            </w:pPr>
            <w:r w:rsidRPr="00D012F6">
              <w:rPr>
                <w:rFonts w:ascii="Arial" w:hAnsi="Arial" w:cs="Arial"/>
                <w:sz w:val="18"/>
                <w:szCs w:val="18"/>
                <w:lang w:val="en-US"/>
              </w:rPr>
              <w:t>120, 240, 480, 960, 1920 kHz</w:t>
            </w:r>
          </w:p>
        </w:tc>
      </w:tr>
      <w:tr w:rsidR="00A811BD" w:rsidRPr="00A811BD" w14:paraId="10C63006" w14:textId="77777777" w:rsidTr="4A03E8E7">
        <w:tc>
          <w:tcPr>
            <w:tcW w:w="2689" w:type="dxa"/>
          </w:tcPr>
          <w:p w14:paraId="6E25014A" w14:textId="0DE3279C"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Number of allocated DL RBs</w:t>
            </w:r>
          </w:p>
        </w:tc>
        <w:tc>
          <w:tcPr>
            <w:tcW w:w="7371" w:type="dxa"/>
          </w:tcPr>
          <w:p w14:paraId="1CAF6BC5" w14:textId="5E733196"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256 (120kHz), 128 (240kHz), 64 (480kHz), 32 (960kHz), 16 (1920kHz)</w:t>
            </w:r>
          </w:p>
        </w:tc>
      </w:tr>
      <w:tr w:rsidR="00A811BD" w:rsidRPr="00A811BD" w14:paraId="61498CB3" w14:textId="77777777" w:rsidTr="4A03E8E7">
        <w:tc>
          <w:tcPr>
            <w:tcW w:w="2689" w:type="dxa"/>
          </w:tcPr>
          <w:p w14:paraId="1E2D0649" w14:textId="04421DE3"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System FFT size</w:t>
            </w:r>
          </w:p>
        </w:tc>
        <w:tc>
          <w:tcPr>
            <w:tcW w:w="7371" w:type="dxa"/>
          </w:tcPr>
          <w:p w14:paraId="4056E986" w14:textId="7781517F"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4096 (120kHz), 2048 (240kHz), 1024 (480kHz), 512 (960kHz), 256 (1920kHz)</w:t>
            </w:r>
          </w:p>
        </w:tc>
      </w:tr>
      <w:tr w:rsidR="00A811BD" w:rsidRPr="00A811BD" w14:paraId="554EFE64" w14:textId="77777777" w:rsidTr="4A03E8E7">
        <w:tc>
          <w:tcPr>
            <w:tcW w:w="2689" w:type="dxa"/>
          </w:tcPr>
          <w:p w14:paraId="77B3B2B3" w14:textId="51F6E4FD"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DL PT-RS time density</w:t>
            </w:r>
          </w:p>
        </w:tc>
        <w:tc>
          <w:tcPr>
            <w:tcW w:w="7371" w:type="dxa"/>
          </w:tcPr>
          <w:p w14:paraId="43DB761D" w14:textId="07BBA10B"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1</w:t>
            </w:r>
          </w:p>
        </w:tc>
      </w:tr>
      <w:tr w:rsidR="00A811BD" w:rsidRPr="00A811BD" w14:paraId="2D185CD0" w14:textId="77777777" w:rsidTr="4A03E8E7">
        <w:tc>
          <w:tcPr>
            <w:tcW w:w="2689" w:type="dxa"/>
          </w:tcPr>
          <w:p w14:paraId="52822396" w14:textId="441DE263"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DL PT-RS frequency density</w:t>
            </w:r>
          </w:p>
        </w:tc>
        <w:tc>
          <w:tcPr>
            <w:tcW w:w="7371" w:type="dxa"/>
          </w:tcPr>
          <w:p w14:paraId="659C027D" w14:textId="28D18C7E" w:rsidR="00A811BD" w:rsidRPr="00D82BF1" w:rsidRDefault="007928AD" w:rsidP="00D82BF1">
            <w:pPr>
              <w:spacing w:before="0" w:after="0" w:line="240" w:lineRule="auto"/>
              <w:rPr>
                <w:rFonts w:ascii="Arial" w:hAnsi="Arial" w:cs="Arial"/>
                <w:sz w:val="18"/>
                <w:szCs w:val="18"/>
              </w:rPr>
            </w:pPr>
            <w:r>
              <w:rPr>
                <w:rFonts w:ascii="Arial" w:hAnsi="Arial" w:cs="Arial"/>
                <w:sz w:val="18"/>
                <w:szCs w:val="18"/>
                <w:lang w:val="en-US"/>
              </w:rPr>
              <w:t xml:space="preserve">4, </w:t>
            </w:r>
            <w:r w:rsidR="00A811BD" w:rsidRPr="00D82BF1">
              <w:rPr>
                <w:rFonts w:ascii="Arial" w:hAnsi="Arial" w:cs="Arial"/>
                <w:sz w:val="18"/>
                <w:szCs w:val="18"/>
                <w:lang w:val="en-US"/>
              </w:rPr>
              <w:t>[2]</w:t>
            </w:r>
          </w:p>
        </w:tc>
      </w:tr>
      <w:tr w:rsidR="00A811BD" w:rsidRPr="00A811BD" w14:paraId="2C107BAC" w14:textId="77777777" w:rsidTr="4A03E8E7">
        <w:tc>
          <w:tcPr>
            <w:tcW w:w="2689" w:type="dxa"/>
          </w:tcPr>
          <w:p w14:paraId="70C03768" w14:textId="379C0B7E"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PN Model</w:t>
            </w:r>
          </w:p>
        </w:tc>
        <w:tc>
          <w:tcPr>
            <w:tcW w:w="7371" w:type="dxa"/>
          </w:tcPr>
          <w:p w14:paraId="7871C433" w14:textId="77777777" w:rsidR="00A811BD" w:rsidRPr="00D82BF1" w:rsidRDefault="00A811BD" w:rsidP="00D82BF1">
            <w:pPr>
              <w:spacing w:before="0" w:after="0" w:line="240" w:lineRule="auto"/>
              <w:rPr>
                <w:rFonts w:ascii="Arial" w:hAnsi="Arial" w:cs="Arial"/>
                <w:sz w:val="18"/>
                <w:szCs w:val="18"/>
                <w:lang w:val="en-US"/>
              </w:rPr>
            </w:pPr>
            <w:r w:rsidRPr="00D82BF1">
              <w:rPr>
                <w:rFonts w:ascii="Arial" w:hAnsi="Arial" w:cs="Arial"/>
                <w:sz w:val="18"/>
                <w:szCs w:val="18"/>
                <w:lang w:val="en-US"/>
              </w:rPr>
              <w:t>3GPP Example 2 (BS &amp; UE)</w:t>
            </w:r>
          </w:p>
          <w:p w14:paraId="191A969B" w14:textId="3F80DA27"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[IEEE 802.11ad PN model]</w:t>
            </w:r>
          </w:p>
        </w:tc>
      </w:tr>
      <w:tr w:rsidR="00A811BD" w:rsidRPr="00A811BD" w14:paraId="52E9CE6D" w14:textId="77777777" w:rsidTr="4A03E8E7">
        <w:tc>
          <w:tcPr>
            <w:tcW w:w="2689" w:type="dxa"/>
          </w:tcPr>
          <w:p w14:paraId="59F53C2E" w14:textId="4D3DED4C"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DL DM-RS Type</w:t>
            </w:r>
          </w:p>
        </w:tc>
        <w:tc>
          <w:tcPr>
            <w:tcW w:w="7371" w:type="dxa"/>
          </w:tcPr>
          <w:p w14:paraId="30128E4C" w14:textId="5BC5625C"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Type 1</w:t>
            </w:r>
          </w:p>
        </w:tc>
      </w:tr>
      <w:tr w:rsidR="00A811BD" w:rsidRPr="00A811BD" w14:paraId="10905900" w14:textId="77777777" w:rsidTr="4A03E8E7">
        <w:tc>
          <w:tcPr>
            <w:tcW w:w="2689" w:type="dxa"/>
          </w:tcPr>
          <w:p w14:paraId="634E5D2D" w14:textId="3E5B56E3"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DL DM-RS Config</w:t>
            </w:r>
          </w:p>
        </w:tc>
        <w:tc>
          <w:tcPr>
            <w:tcW w:w="7371" w:type="dxa"/>
          </w:tcPr>
          <w:p w14:paraId="5059654F" w14:textId="512118C8"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One symbol</w:t>
            </w:r>
          </w:p>
        </w:tc>
      </w:tr>
      <w:tr w:rsidR="00A811BD" w:rsidRPr="00A811BD" w14:paraId="4498A59E" w14:textId="77777777" w:rsidTr="4A03E8E7">
        <w:tc>
          <w:tcPr>
            <w:tcW w:w="2689" w:type="dxa"/>
          </w:tcPr>
          <w:p w14:paraId="1B66B5CB" w14:textId="7DC09415"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DL DM-RS Symbol Locations</w:t>
            </w:r>
          </w:p>
        </w:tc>
        <w:tc>
          <w:tcPr>
            <w:tcW w:w="7371" w:type="dxa"/>
          </w:tcPr>
          <w:p w14:paraId="4E58ED69" w14:textId="4824252D" w:rsidR="00A811BD" w:rsidRPr="00D82BF1" w:rsidRDefault="001C1D62" w:rsidP="00D82BF1">
            <w:pPr>
              <w:spacing w:before="0" w:after="0" w:line="240" w:lineRule="auto"/>
              <w:rPr>
                <w:rFonts w:ascii="Arial" w:hAnsi="Arial" w:cs="Arial"/>
                <w:sz w:val="18"/>
                <w:szCs w:val="18"/>
              </w:rPr>
            </w:pPr>
            <w:r>
              <w:rPr>
                <w:rFonts w:ascii="Arial" w:hAnsi="Arial" w:cs="Arial"/>
                <w:sz w:val="18"/>
                <w:szCs w:val="18"/>
                <w:lang w:val="en-US"/>
              </w:rPr>
              <w:t>2</w:t>
            </w:r>
            <w:r w:rsidR="00A811BD" w:rsidRPr="00D82BF1">
              <w:rPr>
                <w:rFonts w:ascii="Arial" w:hAnsi="Arial" w:cs="Arial"/>
                <w:sz w:val="18"/>
                <w:szCs w:val="18"/>
                <w:lang w:val="en-US"/>
              </w:rPr>
              <w:t>, 1</w:t>
            </w:r>
            <w:r>
              <w:rPr>
                <w:rFonts w:ascii="Arial" w:hAnsi="Arial" w:cs="Arial"/>
                <w:sz w:val="18"/>
                <w:szCs w:val="18"/>
                <w:lang w:val="en-US"/>
              </w:rPr>
              <w:t>1</w:t>
            </w:r>
            <w:r w:rsidR="00A811BD" w:rsidRPr="00D82BF1">
              <w:rPr>
                <w:rFonts w:ascii="Arial" w:hAnsi="Arial" w:cs="Arial"/>
                <w:sz w:val="18"/>
                <w:szCs w:val="18"/>
                <w:lang w:val="en-US"/>
              </w:rPr>
              <w:t xml:space="preserve"> (</w:t>
            </w:r>
            <w:r w:rsidR="008349D8">
              <w:rPr>
                <w:rFonts w:ascii="Arial" w:hAnsi="Arial" w:cs="Arial"/>
                <w:sz w:val="18"/>
                <w:szCs w:val="18"/>
                <w:lang w:val="en-US"/>
              </w:rPr>
              <w:t xml:space="preserve">0-based </w:t>
            </w:r>
            <w:r w:rsidR="009D3E65">
              <w:rPr>
                <w:rFonts w:ascii="Arial" w:hAnsi="Arial" w:cs="Arial"/>
                <w:sz w:val="18"/>
                <w:szCs w:val="18"/>
                <w:lang w:val="en-US"/>
              </w:rPr>
              <w:t>index</w:t>
            </w:r>
            <w:r w:rsidR="008349D8">
              <w:rPr>
                <w:rFonts w:ascii="Arial" w:hAnsi="Arial" w:cs="Arial"/>
                <w:sz w:val="18"/>
                <w:szCs w:val="18"/>
                <w:lang w:val="en-US"/>
              </w:rPr>
              <w:t>ing</w:t>
            </w:r>
            <w:r w:rsidR="00A811BD" w:rsidRPr="00D82BF1">
              <w:rPr>
                <w:rFonts w:ascii="Arial" w:hAnsi="Arial" w:cs="Arial"/>
                <w:sz w:val="18"/>
                <w:szCs w:val="18"/>
                <w:lang w:val="en-US"/>
              </w:rPr>
              <w:t>)</w:t>
            </w:r>
          </w:p>
        </w:tc>
      </w:tr>
      <w:tr w:rsidR="00A811BD" w:rsidRPr="00A811BD" w14:paraId="455A5A5A" w14:textId="77777777" w:rsidTr="4A03E8E7">
        <w:tc>
          <w:tcPr>
            <w:tcW w:w="2689" w:type="dxa"/>
          </w:tcPr>
          <w:p w14:paraId="6F732002" w14:textId="2B36FFBF"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MIMO</w:t>
            </w:r>
          </w:p>
        </w:tc>
        <w:tc>
          <w:tcPr>
            <w:tcW w:w="7371" w:type="dxa"/>
          </w:tcPr>
          <w:p w14:paraId="2E9FD926" w14:textId="77FE01C6"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1x2</w:t>
            </w:r>
          </w:p>
        </w:tc>
      </w:tr>
      <w:tr w:rsidR="00A811BD" w:rsidRPr="00A811BD" w14:paraId="74A597EF" w14:textId="77777777" w:rsidTr="4A03E8E7">
        <w:tc>
          <w:tcPr>
            <w:tcW w:w="2689" w:type="dxa"/>
          </w:tcPr>
          <w:p w14:paraId="4F3DE847" w14:textId="6696FC64"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Vehicle Speed</w:t>
            </w:r>
          </w:p>
        </w:tc>
        <w:tc>
          <w:tcPr>
            <w:tcW w:w="7371" w:type="dxa"/>
          </w:tcPr>
          <w:p w14:paraId="1504CFD3" w14:textId="495D8515"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3 km/h</w:t>
            </w:r>
          </w:p>
        </w:tc>
      </w:tr>
      <w:tr w:rsidR="00A811BD" w:rsidRPr="00A811BD" w14:paraId="78B36823" w14:textId="77777777" w:rsidTr="4A03E8E7">
        <w:tc>
          <w:tcPr>
            <w:tcW w:w="2689" w:type="dxa"/>
          </w:tcPr>
          <w:p w14:paraId="261975CF" w14:textId="23C76107"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Channel Model</w:t>
            </w:r>
          </w:p>
        </w:tc>
        <w:tc>
          <w:tcPr>
            <w:tcW w:w="7371" w:type="dxa"/>
          </w:tcPr>
          <w:p w14:paraId="32E220B0" w14:textId="77777777" w:rsidR="00A811BD" w:rsidRPr="00D82BF1" w:rsidRDefault="00A811BD" w:rsidP="00D82BF1">
            <w:pPr>
              <w:spacing w:before="0" w:after="0" w:line="240" w:lineRule="auto"/>
              <w:rPr>
                <w:rFonts w:ascii="Arial" w:hAnsi="Arial" w:cs="Arial"/>
                <w:sz w:val="18"/>
                <w:szCs w:val="18"/>
                <w:lang w:val="en-US"/>
              </w:rPr>
            </w:pPr>
            <w:r w:rsidRPr="00D82BF1">
              <w:rPr>
                <w:rFonts w:ascii="Arial" w:hAnsi="Arial" w:cs="Arial"/>
                <w:sz w:val="18"/>
                <w:szCs w:val="18"/>
                <w:lang w:val="en-US"/>
              </w:rPr>
              <w:t>(NLOS) TDL-A, DS = 10, [50] ns</w:t>
            </w:r>
          </w:p>
          <w:p w14:paraId="39C94045" w14:textId="0053B74A" w:rsidR="00A811BD" w:rsidRPr="00D82BF1" w:rsidRDefault="00A811BD" w:rsidP="00D82BF1">
            <w:pPr>
              <w:spacing w:before="0" w:after="0" w:line="240" w:lineRule="auto"/>
              <w:rPr>
                <w:rFonts w:ascii="Arial" w:hAnsi="Arial" w:cs="Arial"/>
                <w:sz w:val="18"/>
                <w:szCs w:val="18"/>
                <w:lang w:val="en-US"/>
              </w:rPr>
            </w:pPr>
            <w:r w:rsidRPr="00D82BF1">
              <w:rPr>
                <w:rFonts w:ascii="Arial" w:hAnsi="Arial" w:cs="Arial"/>
                <w:sz w:val="18"/>
                <w:szCs w:val="18"/>
                <w:lang w:val="en-US"/>
              </w:rPr>
              <w:t>(LOS) TDL-D, DS = 1 ns</w:t>
            </w:r>
          </w:p>
        </w:tc>
      </w:tr>
      <w:tr w:rsidR="00B82D77" w:rsidRPr="00A811BD" w14:paraId="0E7596EE" w14:textId="77777777" w:rsidTr="4A03E8E7">
        <w:tc>
          <w:tcPr>
            <w:tcW w:w="2689" w:type="dxa"/>
          </w:tcPr>
          <w:p w14:paraId="62963EB8" w14:textId="2A07EF48" w:rsidR="00B82D77" w:rsidRPr="008577CE" w:rsidRDefault="00B82D77" w:rsidP="00D82BF1">
            <w:pPr>
              <w:spacing w:before="0" w:after="0" w:line="240" w:lineRule="auto"/>
              <w:rPr>
                <w:rFonts w:ascii="Arial" w:hAnsi="Arial" w:cs="Arial"/>
                <w:sz w:val="18"/>
                <w:szCs w:val="18"/>
                <w:lang w:val="en-US"/>
              </w:rPr>
            </w:pPr>
            <w:r w:rsidRPr="00D012F6">
              <w:rPr>
                <w:rFonts w:ascii="Arial" w:hAnsi="Arial" w:cs="Arial"/>
                <w:sz w:val="18"/>
                <w:szCs w:val="18"/>
                <w:lang w:val="en-US"/>
              </w:rPr>
              <w:t>MCS</w:t>
            </w:r>
          </w:p>
        </w:tc>
        <w:tc>
          <w:tcPr>
            <w:tcW w:w="7371" w:type="dxa"/>
          </w:tcPr>
          <w:p w14:paraId="0D735774" w14:textId="77777777" w:rsidR="00B82D77" w:rsidRPr="00D012F6" w:rsidRDefault="00B82D77">
            <w:pPr>
              <w:spacing w:before="0" w:after="0" w:line="240" w:lineRule="auto"/>
              <w:rPr>
                <w:rFonts w:ascii="Arial" w:hAnsi="Arial" w:cs="Arial"/>
                <w:sz w:val="18"/>
                <w:szCs w:val="18"/>
                <w:lang w:val="en-US"/>
              </w:rPr>
            </w:pPr>
            <w:r w:rsidRPr="00D012F6">
              <w:rPr>
                <w:rFonts w:ascii="Arial" w:hAnsi="Arial" w:cs="Arial"/>
                <w:sz w:val="18"/>
                <w:szCs w:val="18"/>
                <w:lang w:val="en-US"/>
              </w:rPr>
              <w:t>64QAM</w:t>
            </w:r>
          </w:p>
          <w:p w14:paraId="38F0F1B6" w14:textId="0CC70AFB" w:rsidR="00B82D77" w:rsidRPr="008577CE" w:rsidRDefault="00B82D77" w:rsidP="00D82BF1">
            <w:pPr>
              <w:spacing w:before="0" w:after="0" w:line="240" w:lineRule="auto"/>
              <w:rPr>
                <w:rFonts w:ascii="Arial" w:hAnsi="Arial" w:cs="Arial"/>
                <w:sz w:val="18"/>
                <w:szCs w:val="18"/>
                <w:lang w:val="en-US"/>
              </w:rPr>
            </w:pPr>
            <w:r w:rsidRPr="00D012F6">
              <w:rPr>
                <w:rFonts w:ascii="Arial" w:hAnsi="Arial" w:cs="Arial"/>
                <w:sz w:val="18"/>
                <w:szCs w:val="18"/>
                <w:lang w:val="en-US"/>
              </w:rPr>
              <w:t>16 QAM</w:t>
            </w:r>
          </w:p>
        </w:tc>
      </w:tr>
      <w:tr w:rsidR="00A811BD" w:rsidRPr="00A811BD" w14:paraId="18A9DFBB" w14:textId="77777777" w:rsidTr="4A03E8E7">
        <w:tc>
          <w:tcPr>
            <w:tcW w:w="2689" w:type="dxa"/>
          </w:tcPr>
          <w:p w14:paraId="4658385E" w14:textId="14591B65" w:rsidR="00A811BD" w:rsidRPr="00D82BF1" w:rsidRDefault="00A811BD" w:rsidP="00D82BF1">
            <w:pPr>
              <w:spacing w:before="0" w:after="0" w:line="240" w:lineRule="auto"/>
              <w:rPr>
                <w:rFonts w:ascii="Arial" w:hAnsi="Arial" w:cs="Arial"/>
                <w:sz w:val="18"/>
                <w:szCs w:val="18"/>
              </w:rPr>
            </w:pPr>
            <w:r w:rsidRPr="00D82BF1">
              <w:rPr>
                <w:rFonts w:ascii="Arial" w:hAnsi="Arial" w:cs="Arial"/>
                <w:sz w:val="18"/>
                <w:szCs w:val="18"/>
                <w:lang w:val="en-US"/>
              </w:rPr>
              <w:t>TBS</w:t>
            </w:r>
            <w:r w:rsidR="0036345D" w:rsidRPr="00D82BF1">
              <w:rPr>
                <w:rFonts w:ascii="Arial" w:hAnsi="Arial" w:cs="Arial"/>
                <w:sz w:val="18"/>
                <w:szCs w:val="18"/>
                <w:vertAlign w:val="superscript"/>
                <w:lang w:val="en-US"/>
              </w:rPr>
              <w:t>1</w:t>
            </w:r>
          </w:p>
        </w:tc>
        <w:tc>
          <w:tcPr>
            <w:tcW w:w="7371" w:type="dxa"/>
          </w:tcPr>
          <w:p w14:paraId="05D1566D" w14:textId="483D0FBE" w:rsidR="00A811BD" w:rsidRPr="00D82BF1" w:rsidRDefault="00A811BD" w:rsidP="00D82BF1">
            <w:pPr>
              <w:spacing w:before="0" w:after="0" w:line="240" w:lineRule="auto"/>
              <w:rPr>
                <w:rFonts w:ascii="Arial" w:hAnsi="Arial" w:cs="Arial"/>
                <w:sz w:val="18"/>
                <w:szCs w:val="18"/>
                <w:lang w:val="en-US"/>
              </w:rPr>
            </w:pPr>
            <w:r w:rsidRPr="00D82BF1">
              <w:rPr>
                <w:rFonts w:ascii="Arial" w:hAnsi="Arial" w:cs="Arial"/>
                <w:sz w:val="18"/>
                <w:szCs w:val="18"/>
                <w:lang w:val="en-US"/>
              </w:rPr>
              <w:t>64QAM: 163976</w:t>
            </w:r>
            <w:r w:rsidR="009C0707">
              <w:rPr>
                <w:rFonts w:ascii="Arial" w:hAnsi="Arial" w:cs="Arial"/>
                <w:sz w:val="18"/>
                <w:szCs w:val="18"/>
                <w:lang w:val="en-US"/>
              </w:rPr>
              <w:t xml:space="preserve"> (120kHz)</w:t>
            </w:r>
            <w:r w:rsidRPr="00D82BF1">
              <w:rPr>
                <w:rFonts w:ascii="Arial" w:hAnsi="Arial" w:cs="Arial"/>
                <w:sz w:val="18"/>
                <w:szCs w:val="18"/>
                <w:lang w:val="en-US"/>
              </w:rPr>
              <w:t>, 81976</w:t>
            </w:r>
            <w:r w:rsidR="009C0707">
              <w:rPr>
                <w:rFonts w:ascii="Arial" w:hAnsi="Arial" w:cs="Arial"/>
                <w:sz w:val="18"/>
                <w:szCs w:val="18"/>
                <w:lang w:val="en-US"/>
              </w:rPr>
              <w:t xml:space="preserve"> (240kHz)</w:t>
            </w:r>
            <w:r w:rsidRPr="00D82BF1">
              <w:rPr>
                <w:rFonts w:ascii="Arial" w:hAnsi="Arial" w:cs="Arial"/>
                <w:sz w:val="18"/>
                <w:szCs w:val="18"/>
                <w:lang w:val="en-US"/>
              </w:rPr>
              <w:t>, 40976</w:t>
            </w:r>
            <w:r w:rsidR="009C0707">
              <w:rPr>
                <w:rFonts w:ascii="Arial" w:hAnsi="Arial" w:cs="Arial"/>
                <w:sz w:val="18"/>
                <w:szCs w:val="18"/>
                <w:lang w:val="en-US"/>
              </w:rPr>
              <w:t xml:space="preserve"> (480kHz)</w:t>
            </w:r>
            <w:r w:rsidRPr="00D82BF1">
              <w:rPr>
                <w:rFonts w:ascii="Arial" w:hAnsi="Arial" w:cs="Arial"/>
                <w:sz w:val="18"/>
                <w:szCs w:val="18"/>
                <w:lang w:val="en-US"/>
              </w:rPr>
              <w:t>, 20496</w:t>
            </w:r>
            <w:r w:rsidR="009C0707">
              <w:rPr>
                <w:rFonts w:ascii="Arial" w:hAnsi="Arial" w:cs="Arial"/>
                <w:sz w:val="18"/>
                <w:szCs w:val="18"/>
                <w:lang w:val="en-US"/>
              </w:rPr>
              <w:t xml:space="preserve"> (960kHz)</w:t>
            </w:r>
            <w:r w:rsidRPr="00D82BF1">
              <w:rPr>
                <w:rFonts w:ascii="Arial" w:hAnsi="Arial" w:cs="Arial"/>
                <w:sz w:val="18"/>
                <w:szCs w:val="18"/>
                <w:lang w:val="en-US"/>
              </w:rPr>
              <w:t xml:space="preserve">, </w:t>
            </w:r>
            <w:r w:rsidR="00EC6E89" w:rsidRPr="00EC6E89">
              <w:rPr>
                <w:rFonts w:ascii="Arial" w:hAnsi="Arial" w:cs="Arial"/>
                <w:sz w:val="18"/>
                <w:szCs w:val="18"/>
                <w:lang w:val="en-US"/>
              </w:rPr>
              <w:t>10248</w:t>
            </w:r>
            <w:r w:rsidR="009C0707">
              <w:rPr>
                <w:rFonts w:ascii="Arial" w:hAnsi="Arial" w:cs="Arial"/>
                <w:sz w:val="18"/>
                <w:szCs w:val="18"/>
                <w:lang w:val="en-US"/>
              </w:rPr>
              <w:t xml:space="preserve"> (1920kHz)</w:t>
            </w:r>
            <w:r w:rsidR="001F3384">
              <w:rPr>
                <w:rFonts w:ascii="Arial" w:hAnsi="Arial" w:cs="Arial"/>
                <w:sz w:val="18"/>
                <w:szCs w:val="18"/>
                <w:lang w:val="en-US"/>
              </w:rPr>
              <w:t>;</w:t>
            </w:r>
          </w:p>
          <w:p w14:paraId="714AFE3E" w14:textId="77777777" w:rsidR="00A811BD" w:rsidRDefault="00A811BD">
            <w:pPr>
              <w:spacing w:before="0" w:after="0" w:line="240" w:lineRule="auto"/>
              <w:rPr>
                <w:rFonts w:ascii="Arial" w:hAnsi="Arial" w:cs="Arial"/>
                <w:sz w:val="18"/>
                <w:szCs w:val="18"/>
                <w:lang w:val="en-US"/>
              </w:rPr>
            </w:pPr>
            <w:r w:rsidRPr="00D82BF1">
              <w:rPr>
                <w:rFonts w:ascii="Arial" w:hAnsi="Arial" w:cs="Arial"/>
                <w:sz w:val="18"/>
                <w:szCs w:val="18"/>
                <w:lang w:val="en-US"/>
              </w:rPr>
              <w:lastRenderedPageBreak/>
              <w:t xml:space="preserve">16QAM: </w:t>
            </w:r>
            <w:r w:rsidR="004C52ED" w:rsidRPr="004C52ED">
              <w:rPr>
                <w:rFonts w:ascii="Arial" w:hAnsi="Arial" w:cs="Arial"/>
                <w:sz w:val="18"/>
                <w:szCs w:val="18"/>
                <w:lang w:val="en-US"/>
              </w:rPr>
              <w:t>108552</w:t>
            </w:r>
            <w:r w:rsidR="009C0707">
              <w:rPr>
                <w:rFonts w:ascii="Arial" w:hAnsi="Arial" w:cs="Arial"/>
                <w:sz w:val="18"/>
                <w:szCs w:val="18"/>
                <w:lang w:val="en-US"/>
              </w:rPr>
              <w:t xml:space="preserve"> (120kHz)</w:t>
            </w:r>
            <w:r w:rsidR="004C52ED">
              <w:rPr>
                <w:rFonts w:ascii="Arial" w:hAnsi="Arial" w:cs="Arial"/>
                <w:sz w:val="18"/>
                <w:szCs w:val="18"/>
                <w:lang w:val="en-US"/>
              </w:rPr>
              <w:t xml:space="preserve">, </w:t>
            </w:r>
            <w:r w:rsidR="003D2013" w:rsidRPr="003D2013">
              <w:rPr>
                <w:rFonts w:ascii="Arial" w:hAnsi="Arial" w:cs="Arial"/>
                <w:sz w:val="18"/>
                <w:szCs w:val="18"/>
                <w:lang w:val="en-US"/>
              </w:rPr>
              <w:t>54296</w:t>
            </w:r>
            <w:r w:rsidR="009C0707">
              <w:rPr>
                <w:rFonts w:ascii="Arial" w:hAnsi="Arial" w:cs="Arial"/>
                <w:sz w:val="18"/>
                <w:szCs w:val="18"/>
                <w:lang w:val="en-US"/>
              </w:rPr>
              <w:t xml:space="preserve"> (240kHz)</w:t>
            </w:r>
            <w:r w:rsidR="003D2013">
              <w:rPr>
                <w:rFonts w:ascii="Arial" w:hAnsi="Arial" w:cs="Arial"/>
                <w:sz w:val="18"/>
                <w:szCs w:val="18"/>
                <w:lang w:val="en-US"/>
              </w:rPr>
              <w:t xml:space="preserve">, </w:t>
            </w:r>
            <w:r w:rsidR="00E934C8" w:rsidRPr="00E934C8">
              <w:rPr>
                <w:rFonts w:ascii="Arial" w:hAnsi="Arial" w:cs="Arial"/>
                <w:sz w:val="18"/>
                <w:szCs w:val="18"/>
                <w:lang w:val="en-US"/>
              </w:rPr>
              <w:t>27144</w:t>
            </w:r>
            <w:r w:rsidR="009C0707">
              <w:rPr>
                <w:rFonts w:ascii="Arial" w:hAnsi="Arial" w:cs="Arial"/>
                <w:sz w:val="18"/>
                <w:szCs w:val="18"/>
                <w:lang w:val="en-US"/>
              </w:rPr>
              <w:t xml:space="preserve"> (480kHz)</w:t>
            </w:r>
            <w:r w:rsidR="00E934C8">
              <w:rPr>
                <w:rFonts w:ascii="Arial" w:hAnsi="Arial" w:cs="Arial"/>
                <w:sz w:val="18"/>
                <w:szCs w:val="18"/>
                <w:lang w:val="en-US"/>
              </w:rPr>
              <w:t xml:space="preserve">, </w:t>
            </w:r>
            <w:r w:rsidR="00004B00" w:rsidRPr="00004B00">
              <w:rPr>
                <w:rFonts w:ascii="Arial" w:hAnsi="Arial" w:cs="Arial"/>
                <w:sz w:val="18"/>
                <w:szCs w:val="18"/>
                <w:lang w:val="en-US"/>
              </w:rPr>
              <w:t>13576</w:t>
            </w:r>
            <w:r w:rsidR="009C0707">
              <w:rPr>
                <w:rFonts w:ascii="Arial" w:hAnsi="Arial" w:cs="Arial"/>
                <w:sz w:val="18"/>
                <w:szCs w:val="18"/>
                <w:lang w:val="en-US"/>
              </w:rPr>
              <w:t xml:space="preserve"> (960kHz)</w:t>
            </w:r>
            <w:r w:rsidR="00004B00">
              <w:rPr>
                <w:rFonts w:ascii="Arial" w:hAnsi="Arial" w:cs="Arial"/>
                <w:sz w:val="18"/>
                <w:szCs w:val="18"/>
                <w:lang w:val="en-US"/>
              </w:rPr>
              <w:t xml:space="preserve">, </w:t>
            </w:r>
            <w:r w:rsidR="000220A8" w:rsidRPr="000220A8">
              <w:rPr>
                <w:rFonts w:ascii="Arial" w:hAnsi="Arial" w:cs="Arial"/>
                <w:sz w:val="18"/>
                <w:szCs w:val="18"/>
                <w:lang w:val="en-US"/>
              </w:rPr>
              <w:t>6784</w:t>
            </w:r>
            <w:r w:rsidR="009C0707">
              <w:rPr>
                <w:rFonts w:ascii="Arial" w:hAnsi="Arial" w:cs="Arial"/>
                <w:sz w:val="18"/>
                <w:szCs w:val="18"/>
                <w:lang w:val="en-US"/>
              </w:rPr>
              <w:t xml:space="preserve"> (1920kHz)</w:t>
            </w:r>
          </w:p>
          <w:p w14:paraId="2B0ABA65" w14:textId="7EF2A204" w:rsidR="009625EC" w:rsidRDefault="009625EC">
            <w:pPr>
              <w:spacing w:before="0" w:after="0" w:line="240" w:lineRule="auto"/>
              <w:rPr>
                <w:rFonts w:ascii="Arial" w:hAnsi="Arial" w:cs="Arial"/>
                <w:sz w:val="18"/>
                <w:szCs w:val="18"/>
              </w:rPr>
            </w:pPr>
            <w:r>
              <w:rPr>
                <w:rFonts w:ascii="Arial" w:hAnsi="Arial" w:cs="Arial"/>
                <w:sz w:val="18"/>
                <w:szCs w:val="18"/>
              </w:rPr>
              <w:t>[64QAM:</w:t>
            </w:r>
            <w:r w:rsidR="0021011A">
              <w:rPr>
                <w:rFonts w:ascii="Arial" w:hAnsi="Arial" w:cs="Arial"/>
                <w:sz w:val="18"/>
                <w:szCs w:val="18"/>
              </w:rPr>
              <w:t xml:space="preserve"> </w:t>
            </w:r>
            <w:r w:rsidR="00AE5B38" w:rsidRPr="00AE5B38">
              <w:rPr>
                <w:rFonts w:ascii="Arial" w:hAnsi="Arial" w:cs="Arial"/>
                <w:sz w:val="18"/>
                <w:szCs w:val="18"/>
              </w:rPr>
              <w:t xml:space="preserve">159880 </w:t>
            </w:r>
            <w:r w:rsidR="0021011A">
              <w:rPr>
                <w:rFonts w:ascii="Arial" w:hAnsi="Arial" w:cs="Arial"/>
                <w:sz w:val="18"/>
                <w:szCs w:val="18"/>
                <w:lang w:val="en-US"/>
              </w:rPr>
              <w:t xml:space="preserve">(120kHz), </w:t>
            </w:r>
            <w:r w:rsidR="00471A32" w:rsidRPr="00471A32">
              <w:rPr>
                <w:rFonts w:ascii="Arial" w:hAnsi="Arial" w:cs="Arial"/>
                <w:sz w:val="18"/>
                <w:szCs w:val="18"/>
                <w:lang w:val="en-US"/>
              </w:rPr>
              <w:t xml:space="preserve">79896 </w:t>
            </w:r>
            <w:r w:rsidR="0021011A">
              <w:rPr>
                <w:rFonts w:ascii="Arial" w:hAnsi="Arial" w:cs="Arial"/>
                <w:sz w:val="18"/>
                <w:szCs w:val="18"/>
                <w:lang w:val="en-US"/>
              </w:rPr>
              <w:t xml:space="preserve">(240kHz), </w:t>
            </w:r>
            <w:r w:rsidR="00167C11" w:rsidRPr="00167C11">
              <w:rPr>
                <w:rFonts w:ascii="Arial" w:hAnsi="Arial" w:cs="Arial"/>
                <w:sz w:val="18"/>
                <w:szCs w:val="18"/>
                <w:lang w:val="en-US"/>
              </w:rPr>
              <w:t xml:space="preserve">39936 </w:t>
            </w:r>
            <w:r w:rsidR="0021011A">
              <w:rPr>
                <w:rFonts w:ascii="Arial" w:hAnsi="Arial" w:cs="Arial"/>
                <w:sz w:val="18"/>
                <w:szCs w:val="18"/>
                <w:lang w:val="en-US"/>
              </w:rPr>
              <w:t xml:space="preserve">(480kHz), </w:t>
            </w:r>
            <w:r w:rsidR="006B5631" w:rsidRPr="006B5631">
              <w:rPr>
                <w:rFonts w:ascii="Arial" w:hAnsi="Arial" w:cs="Arial"/>
                <w:sz w:val="18"/>
                <w:szCs w:val="18"/>
                <w:lang w:val="en-US"/>
              </w:rPr>
              <w:t xml:space="preserve">19968 </w:t>
            </w:r>
            <w:r w:rsidR="0021011A">
              <w:rPr>
                <w:rFonts w:ascii="Arial" w:hAnsi="Arial" w:cs="Arial"/>
                <w:sz w:val="18"/>
                <w:szCs w:val="18"/>
                <w:lang w:val="en-US"/>
              </w:rPr>
              <w:t>(960kHz),</w:t>
            </w:r>
            <w:r w:rsidR="00167C11">
              <w:t xml:space="preserve"> </w:t>
            </w:r>
            <w:r w:rsidR="00167C11" w:rsidRPr="00167C11">
              <w:rPr>
                <w:rFonts w:ascii="Arial" w:hAnsi="Arial" w:cs="Arial"/>
                <w:sz w:val="18"/>
                <w:szCs w:val="18"/>
                <w:lang w:val="en-US"/>
              </w:rPr>
              <w:t>9992</w:t>
            </w:r>
            <w:r w:rsidR="0021011A">
              <w:rPr>
                <w:rFonts w:ascii="Arial" w:hAnsi="Arial" w:cs="Arial"/>
                <w:sz w:val="18"/>
                <w:szCs w:val="18"/>
                <w:lang w:val="en-US"/>
              </w:rPr>
              <w:t xml:space="preserve"> (1920kHz)</w:t>
            </w:r>
            <w:r w:rsidR="001F3384">
              <w:rPr>
                <w:rFonts w:ascii="Arial" w:hAnsi="Arial" w:cs="Arial"/>
                <w:sz w:val="18"/>
                <w:szCs w:val="18"/>
                <w:lang w:val="en-US"/>
              </w:rPr>
              <w:t>;</w:t>
            </w:r>
          </w:p>
          <w:p w14:paraId="41774BF5" w14:textId="626EC4F0" w:rsidR="009625EC" w:rsidRPr="00D82BF1" w:rsidRDefault="009625EC" w:rsidP="00D82BF1">
            <w:pPr>
              <w:spacing w:before="0" w:after="0" w:line="240" w:lineRule="auto"/>
              <w:rPr>
                <w:rFonts w:ascii="Arial" w:hAnsi="Arial" w:cs="Arial"/>
                <w:sz w:val="18"/>
                <w:szCs w:val="18"/>
              </w:rPr>
            </w:pPr>
            <w:r>
              <w:rPr>
                <w:rFonts w:ascii="Arial" w:hAnsi="Arial" w:cs="Arial"/>
                <w:sz w:val="18"/>
                <w:szCs w:val="18"/>
              </w:rPr>
              <w:t xml:space="preserve">16QAM: </w:t>
            </w:r>
            <w:r w:rsidR="0095291E" w:rsidRPr="0095291E">
              <w:rPr>
                <w:rFonts w:ascii="Arial" w:hAnsi="Arial" w:cs="Arial"/>
                <w:sz w:val="18"/>
                <w:szCs w:val="18"/>
              </w:rPr>
              <w:t xml:space="preserve">106576 </w:t>
            </w:r>
            <w:r w:rsidR="001F3384">
              <w:rPr>
                <w:rFonts w:ascii="Arial" w:hAnsi="Arial" w:cs="Arial"/>
                <w:sz w:val="18"/>
                <w:szCs w:val="18"/>
                <w:lang w:val="en-US"/>
              </w:rPr>
              <w:t xml:space="preserve">(120kHz), </w:t>
            </w:r>
            <w:r w:rsidR="0095291E" w:rsidRPr="0095291E">
              <w:rPr>
                <w:rFonts w:ascii="Arial" w:hAnsi="Arial" w:cs="Arial"/>
                <w:sz w:val="18"/>
                <w:szCs w:val="18"/>
                <w:lang w:val="en-US"/>
              </w:rPr>
              <w:t xml:space="preserve">53288 </w:t>
            </w:r>
            <w:r w:rsidR="001F3384">
              <w:rPr>
                <w:rFonts w:ascii="Arial" w:hAnsi="Arial" w:cs="Arial"/>
                <w:sz w:val="18"/>
                <w:szCs w:val="18"/>
                <w:lang w:val="en-US"/>
              </w:rPr>
              <w:t xml:space="preserve">(240kHz), </w:t>
            </w:r>
            <w:r w:rsidR="005A6674" w:rsidRPr="005A6674">
              <w:rPr>
                <w:rFonts w:ascii="Arial" w:hAnsi="Arial" w:cs="Arial"/>
                <w:sz w:val="18"/>
                <w:szCs w:val="18"/>
                <w:lang w:val="en-US"/>
              </w:rPr>
              <w:t xml:space="preserve">26632 </w:t>
            </w:r>
            <w:r w:rsidR="001F3384">
              <w:rPr>
                <w:rFonts w:ascii="Arial" w:hAnsi="Arial" w:cs="Arial"/>
                <w:sz w:val="18"/>
                <w:szCs w:val="18"/>
                <w:lang w:val="en-US"/>
              </w:rPr>
              <w:t xml:space="preserve">(480kHz), </w:t>
            </w:r>
            <w:r w:rsidR="005A6674" w:rsidRPr="005A6674">
              <w:rPr>
                <w:rFonts w:ascii="Arial" w:hAnsi="Arial" w:cs="Arial"/>
                <w:sz w:val="18"/>
                <w:szCs w:val="18"/>
                <w:lang w:val="en-US"/>
              </w:rPr>
              <w:t xml:space="preserve">13320 </w:t>
            </w:r>
            <w:r w:rsidR="001F3384">
              <w:rPr>
                <w:rFonts w:ascii="Arial" w:hAnsi="Arial" w:cs="Arial"/>
                <w:sz w:val="18"/>
                <w:szCs w:val="18"/>
                <w:lang w:val="en-US"/>
              </w:rPr>
              <w:t xml:space="preserve">(960kHz), </w:t>
            </w:r>
            <w:r w:rsidR="007824FD" w:rsidRPr="007824FD">
              <w:rPr>
                <w:rFonts w:ascii="Arial" w:hAnsi="Arial" w:cs="Arial"/>
                <w:sz w:val="18"/>
                <w:szCs w:val="18"/>
                <w:lang w:val="en-US"/>
              </w:rPr>
              <w:t xml:space="preserve">6656 </w:t>
            </w:r>
            <w:r w:rsidR="001F3384">
              <w:rPr>
                <w:rFonts w:ascii="Arial" w:hAnsi="Arial" w:cs="Arial"/>
                <w:sz w:val="18"/>
                <w:szCs w:val="18"/>
                <w:lang w:val="en-US"/>
              </w:rPr>
              <w:t>(1920kHz)</w:t>
            </w:r>
            <w:r>
              <w:rPr>
                <w:rFonts w:ascii="Arial" w:hAnsi="Arial" w:cs="Arial"/>
                <w:sz w:val="18"/>
                <w:szCs w:val="18"/>
              </w:rPr>
              <w:t>]</w:t>
            </w:r>
          </w:p>
        </w:tc>
      </w:tr>
      <w:tr w:rsidR="00A811BD" w:rsidRPr="00A811BD" w14:paraId="347E1BC5" w14:textId="77777777" w:rsidTr="4A03E8E7">
        <w:tc>
          <w:tcPr>
            <w:tcW w:w="2689" w:type="dxa"/>
          </w:tcPr>
          <w:p w14:paraId="0DBE3427" w14:textId="47146D31" w:rsidR="00A811BD" w:rsidRPr="00D82BF1" w:rsidRDefault="5198507C" w:rsidP="4A03E8E7">
            <w:pPr>
              <w:spacing w:before="0" w:after="0" w:line="240" w:lineRule="auto"/>
              <w:jc w:val="left"/>
              <w:rPr>
                <w:rFonts w:ascii="Arial" w:hAnsi="Arial" w:cs="Arial"/>
                <w:sz w:val="18"/>
                <w:szCs w:val="18"/>
                <w:lang w:val="en-US"/>
              </w:rPr>
            </w:pPr>
            <w:r w:rsidRPr="4A03E8E7">
              <w:rPr>
                <w:rFonts w:ascii="Arial" w:hAnsi="Arial" w:cs="Arial"/>
                <w:sz w:val="18"/>
                <w:szCs w:val="18"/>
                <w:lang w:val="en-US"/>
              </w:rPr>
              <w:lastRenderedPageBreak/>
              <w:t>SLIV</w:t>
            </w:r>
          </w:p>
        </w:tc>
        <w:tc>
          <w:tcPr>
            <w:tcW w:w="7371" w:type="dxa"/>
          </w:tcPr>
          <w:p w14:paraId="54E3714B" w14:textId="37653649" w:rsidR="00A811BD" w:rsidRPr="00D82BF1" w:rsidRDefault="00A811BD" w:rsidP="00D82BF1">
            <w:pPr>
              <w:spacing w:before="0" w:after="0" w:line="240" w:lineRule="auto"/>
              <w:rPr>
                <w:rFonts w:ascii="Arial" w:hAnsi="Arial" w:cs="Arial"/>
                <w:sz w:val="18"/>
                <w:szCs w:val="18"/>
                <w:lang w:val="en-US"/>
              </w:rPr>
            </w:pPr>
            <w:r w:rsidRPr="00D82BF1">
              <w:rPr>
                <w:rFonts w:ascii="Arial" w:hAnsi="Arial" w:cs="Arial"/>
                <w:sz w:val="18"/>
                <w:szCs w:val="18"/>
                <w:lang w:val="en-US"/>
              </w:rPr>
              <w:t>S=0, L=14</w:t>
            </w:r>
          </w:p>
        </w:tc>
      </w:tr>
      <w:tr w:rsidR="00A811BD" w:rsidRPr="00A811BD" w14:paraId="1AA2D29F" w14:textId="77777777" w:rsidTr="4A03E8E7">
        <w:tc>
          <w:tcPr>
            <w:tcW w:w="2689" w:type="dxa"/>
          </w:tcPr>
          <w:p w14:paraId="514082C2" w14:textId="7376CC97" w:rsidR="00A811BD" w:rsidRPr="00D82BF1" w:rsidRDefault="00A811BD" w:rsidP="00D82BF1">
            <w:pPr>
              <w:spacing w:before="0" w:after="0" w:line="240" w:lineRule="auto"/>
              <w:rPr>
                <w:rFonts w:ascii="Arial" w:hAnsi="Arial" w:cs="Arial"/>
                <w:sz w:val="18"/>
                <w:szCs w:val="18"/>
                <w:lang w:val="en-US"/>
              </w:rPr>
            </w:pPr>
            <w:r w:rsidRPr="00D82BF1">
              <w:rPr>
                <w:rFonts w:ascii="Arial" w:hAnsi="Arial" w:cs="Arial"/>
                <w:sz w:val="18"/>
                <w:szCs w:val="18"/>
                <w:lang w:val="en-US"/>
              </w:rPr>
              <w:t>PDSCH Mapping</w:t>
            </w:r>
          </w:p>
        </w:tc>
        <w:tc>
          <w:tcPr>
            <w:tcW w:w="7371" w:type="dxa"/>
          </w:tcPr>
          <w:p w14:paraId="32E51D53" w14:textId="2F93AADA" w:rsidR="00A811BD" w:rsidRPr="00D82BF1" w:rsidRDefault="00A811BD" w:rsidP="00D82BF1">
            <w:pPr>
              <w:spacing w:before="0" w:after="0" w:line="240" w:lineRule="auto"/>
              <w:rPr>
                <w:rFonts w:ascii="Arial" w:hAnsi="Arial" w:cs="Arial"/>
                <w:sz w:val="18"/>
                <w:szCs w:val="18"/>
                <w:lang w:val="en-US"/>
              </w:rPr>
            </w:pPr>
            <w:r w:rsidRPr="00D82BF1">
              <w:rPr>
                <w:rFonts w:ascii="Arial" w:hAnsi="Arial" w:cs="Arial"/>
                <w:sz w:val="18"/>
                <w:szCs w:val="18"/>
                <w:lang w:val="en-US"/>
              </w:rPr>
              <w:t>Type A</w:t>
            </w:r>
          </w:p>
        </w:tc>
      </w:tr>
      <w:tr w:rsidR="00A811BD" w:rsidRPr="00A811BD" w14:paraId="7E1C5D7E" w14:textId="77777777" w:rsidTr="4A03E8E7">
        <w:tc>
          <w:tcPr>
            <w:tcW w:w="2689" w:type="dxa"/>
          </w:tcPr>
          <w:p w14:paraId="15B083A0" w14:textId="213BB312" w:rsidR="00A811BD" w:rsidRPr="00D82BF1" w:rsidRDefault="00A811BD" w:rsidP="00D82BF1">
            <w:pPr>
              <w:spacing w:before="0" w:after="0" w:line="240" w:lineRule="auto"/>
              <w:rPr>
                <w:rFonts w:ascii="Arial" w:hAnsi="Arial" w:cs="Arial"/>
                <w:sz w:val="18"/>
                <w:szCs w:val="18"/>
                <w:lang w:val="en-US"/>
              </w:rPr>
            </w:pPr>
            <w:r w:rsidRPr="00D82BF1">
              <w:rPr>
                <w:rFonts w:ascii="Arial" w:hAnsi="Arial" w:cs="Arial"/>
                <w:sz w:val="18"/>
                <w:szCs w:val="18"/>
                <w:lang w:val="en-US"/>
              </w:rPr>
              <w:t>CP Type</w:t>
            </w:r>
          </w:p>
        </w:tc>
        <w:tc>
          <w:tcPr>
            <w:tcW w:w="7371" w:type="dxa"/>
          </w:tcPr>
          <w:p w14:paraId="2FB6425B" w14:textId="0A517C9A" w:rsidR="00A811BD" w:rsidRPr="00D82BF1" w:rsidRDefault="00A811BD" w:rsidP="00D82BF1">
            <w:pPr>
              <w:spacing w:before="0" w:after="0" w:line="240" w:lineRule="auto"/>
              <w:rPr>
                <w:rFonts w:ascii="Arial" w:hAnsi="Arial" w:cs="Arial"/>
                <w:sz w:val="18"/>
                <w:szCs w:val="18"/>
                <w:lang w:val="en-US"/>
              </w:rPr>
            </w:pPr>
            <w:r w:rsidRPr="00D82BF1">
              <w:rPr>
                <w:rFonts w:ascii="Arial" w:hAnsi="Arial" w:cs="Arial"/>
                <w:sz w:val="18"/>
                <w:szCs w:val="18"/>
                <w:lang w:val="en-US"/>
              </w:rPr>
              <w:t>Normal</w:t>
            </w:r>
          </w:p>
        </w:tc>
      </w:tr>
    </w:tbl>
    <w:p w14:paraId="2282442B" w14:textId="3BEBAF6D" w:rsidR="00713CF8" w:rsidRPr="00D82BF1" w:rsidRDefault="00DD17AE" w:rsidP="632D6E33">
      <w:pPr>
        <w:jc w:val="both"/>
        <w:rPr>
          <w:rFonts w:ascii="Arial" w:hAnsi="Arial" w:cs="Arial"/>
          <w:sz w:val="22"/>
          <w:szCs w:val="22"/>
        </w:rPr>
      </w:pPr>
      <w:r w:rsidRPr="00D82BF1">
        <w:rPr>
          <w:rFonts w:ascii="Arial" w:hAnsi="Arial" w:cs="Arial"/>
          <w:sz w:val="22"/>
          <w:szCs w:val="22"/>
        </w:rPr>
        <w:t xml:space="preserve">1) </w:t>
      </w:r>
      <w:r w:rsidRPr="00DD17AE">
        <w:rPr>
          <w:rFonts w:ascii="Arial" w:hAnsi="Arial" w:cs="Arial"/>
          <w:sz w:val="18"/>
          <w:szCs w:val="18"/>
          <w:lang w:val="en-US"/>
        </w:rPr>
        <w:t>Note: th</w:t>
      </w:r>
      <w:r w:rsidR="00C03110">
        <w:rPr>
          <w:rFonts w:ascii="Arial" w:hAnsi="Arial" w:cs="Arial"/>
          <w:sz w:val="18"/>
          <w:szCs w:val="18"/>
          <w:lang w:val="en-US"/>
        </w:rPr>
        <w:t>e</w:t>
      </w:r>
      <w:r w:rsidRPr="00DD17AE">
        <w:rPr>
          <w:rFonts w:ascii="Arial" w:hAnsi="Arial" w:cs="Arial"/>
          <w:sz w:val="18"/>
          <w:szCs w:val="18"/>
          <w:lang w:val="en-US"/>
        </w:rPr>
        <w:t>s</w:t>
      </w:r>
      <w:r w:rsidR="00C03110">
        <w:rPr>
          <w:rFonts w:ascii="Arial" w:hAnsi="Arial" w:cs="Arial"/>
          <w:sz w:val="18"/>
          <w:szCs w:val="18"/>
          <w:lang w:val="en-US"/>
        </w:rPr>
        <w:t>e</w:t>
      </w:r>
      <w:r w:rsidRPr="00DD17AE">
        <w:rPr>
          <w:rFonts w:ascii="Arial" w:hAnsi="Arial" w:cs="Arial"/>
          <w:sz w:val="18"/>
          <w:szCs w:val="18"/>
          <w:lang w:val="en-US"/>
        </w:rPr>
        <w:t xml:space="preserve"> value</w:t>
      </w:r>
      <w:r w:rsidR="00C03110">
        <w:rPr>
          <w:rFonts w:ascii="Arial" w:hAnsi="Arial" w:cs="Arial"/>
          <w:sz w:val="18"/>
          <w:szCs w:val="18"/>
          <w:lang w:val="en-US"/>
        </w:rPr>
        <w:t>s</w:t>
      </w:r>
      <w:r w:rsidRPr="00DD17AE">
        <w:rPr>
          <w:rFonts w:ascii="Arial" w:hAnsi="Arial" w:cs="Arial"/>
          <w:sz w:val="18"/>
          <w:szCs w:val="18"/>
          <w:lang w:val="en-US"/>
        </w:rPr>
        <w:t xml:space="preserve"> depend on </w:t>
      </w:r>
      <w:r w:rsidR="005E4653">
        <w:rPr>
          <w:rFonts w:ascii="Arial" w:hAnsi="Arial" w:cs="Arial"/>
          <w:sz w:val="18"/>
          <w:szCs w:val="18"/>
          <w:lang w:val="en-US"/>
        </w:rPr>
        <w:t xml:space="preserve">DL </w:t>
      </w:r>
      <w:r w:rsidRPr="00DD17AE">
        <w:rPr>
          <w:rFonts w:ascii="Arial" w:hAnsi="Arial" w:cs="Arial"/>
          <w:sz w:val="18"/>
          <w:szCs w:val="18"/>
          <w:lang w:val="en-US"/>
        </w:rPr>
        <w:t>PTRS and DMRS overhead.</w:t>
      </w:r>
      <w:r w:rsidR="001072E1">
        <w:rPr>
          <w:rFonts w:ascii="Arial" w:hAnsi="Arial" w:cs="Arial"/>
          <w:sz w:val="18"/>
          <w:szCs w:val="18"/>
          <w:lang w:val="en-US"/>
        </w:rPr>
        <w:t xml:space="preserve"> Therefore, the TBS corresponding to </w:t>
      </w:r>
      <w:r w:rsidR="00AC1412">
        <w:rPr>
          <w:rFonts w:ascii="Arial" w:hAnsi="Arial" w:cs="Arial"/>
          <w:sz w:val="18"/>
          <w:szCs w:val="18"/>
          <w:lang w:val="en-US"/>
        </w:rPr>
        <w:t>the high density of DL-PTRS in the frequency domain are put into square brackets.</w:t>
      </w:r>
    </w:p>
    <w:p w14:paraId="7FBA4957" w14:textId="77777777" w:rsidR="00DD17AE" w:rsidRDefault="00DD17AE" w:rsidP="632D6E33">
      <w:pPr>
        <w:jc w:val="both"/>
        <w:rPr>
          <w:sz w:val="22"/>
          <w:szCs w:val="22"/>
        </w:rPr>
      </w:pPr>
    </w:p>
    <w:p w14:paraId="5D49881F" w14:textId="3A26D5B2" w:rsidR="009B71CD" w:rsidRPr="00D82BF1" w:rsidRDefault="009B71CD" w:rsidP="00D82BF1">
      <w:pPr>
        <w:tabs>
          <w:tab w:val="left" w:pos="1247"/>
        </w:tabs>
        <w:overflowPunct/>
        <w:autoSpaceDE/>
        <w:autoSpaceDN/>
        <w:adjustRightInd/>
        <w:spacing w:before="240" w:after="240"/>
        <w:ind w:left="1191" w:hanging="1191"/>
        <w:jc w:val="both"/>
        <w:textAlignment w:val="auto"/>
        <w:rPr>
          <w:rFonts w:eastAsia="Batang"/>
          <w:b/>
          <w:sz w:val="22"/>
          <w:szCs w:val="22"/>
          <w:lang w:val="en-US"/>
        </w:rPr>
      </w:pPr>
      <w:r w:rsidRPr="00D82BF1">
        <w:rPr>
          <w:rFonts w:eastAsia="Batang"/>
          <w:b/>
          <w:sz w:val="22"/>
          <w:szCs w:val="22"/>
          <w:lang w:val="en-US"/>
        </w:rPr>
        <w:t>Proposal</w:t>
      </w:r>
      <w:r>
        <w:rPr>
          <w:rFonts w:eastAsia="Batang"/>
          <w:b/>
          <w:sz w:val="22"/>
          <w:szCs w:val="22"/>
          <w:lang w:val="en-US"/>
        </w:rPr>
        <w:t xml:space="preserve"> 7:</w:t>
      </w:r>
      <w:r>
        <w:rPr>
          <w:rFonts w:eastAsia="Batang"/>
          <w:b/>
          <w:sz w:val="22"/>
          <w:szCs w:val="22"/>
          <w:lang w:val="en-US"/>
        </w:rPr>
        <w:tab/>
      </w:r>
      <w:r w:rsidR="00AC49DD">
        <w:rPr>
          <w:rFonts w:eastAsia="Batang"/>
          <w:b/>
          <w:sz w:val="22"/>
          <w:szCs w:val="22"/>
          <w:lang w:val="en-US"/>
        </w:rPr>
        <w:t xml:space="preserve">Capture </w:t>
      </w:r>
      <w:r w:rsidR="007E3629" w:rsidRPr="007E3629">
        <w:rPr>
          <w:rFonts w:eastAsia="Batang"/>
          <w:b/>
          <w:sz w:val="22"/>
          <w:szCs w:val="22"/>
        </w:rPr>
        <w:fldChar w:fldCharType="begin"/>
      </w:r>
      <w:r w:rsidR="007E3629" w:rsidRPr="007E3629">
        <w:rPr>
          <w:rFonts w:eastAsia="Batang"/>
          <w:b/>
          <w:sz w:val="22"/>
          <w:szCs w:val="22"/>
        </w:rPr>
        <w:instrText xml:space="preserve"> REF _Ref39928189 \h  \* MERGEFORMAT </w:instrText>
      </w:r>
      <w:r w:rsidR="007E3629" w:rsidRPr="007E3629">
        <w:rPr>
          <w:rFonts w:eastAsia="Batang"/>
          <w:b/>
          <w:sz w:val="22"/>
          <w:szCs w:val="22"/>
        </w:rPr>
      </w:r>
      <w:r w:rsidR="007E3629" w:rsidRPr="007E3629">
        <w:rPr>
          <w:rFonts w:eastAsia="Batang"/>
          <w:b/>
          <w:sz w:val="22"/>
          <w:szCs w:val="22"/>
        </w:rPr>
        <w:fldChar w:fldCharType="separate"/>
      </w:r>
      <w:r w:rsidR="00253945" w:rsidRPr="00253945">
        <w:rPr>
          <w:rFonts w:eastAsia="Batang"/>
          <w:b/>
          <w:sz w:val="22"/>
          <w:szCs w:val="22"/>
        </w:rPr>
        <w:t>Table 3.2</w:t>
      </w:r>
      <w:r w:rsidR="00253945" w:rsidRPr="00253945">
        <w:rPr>
          <w:rFonts w:eastAsia="Batang"/>
          <w:b/>
          <w:sz w:val="22"/>
          <w:szCs w:val="22"/>
        </w:rPr>
        <w:noBreakHyphen/>
        <w:t>1</w:t>
      </w:r>
      <w:r w:rsidR="007E3629" w:rsidRPr="007E3629">
        <w:rPr>
          <w:rFonts w:eastAsia="Batang"/>
          <w:b/>
          <w:sz w:val="22"/>
          <w:szCs w:val="22"/>
          <w:lang w:val="en-US"/>
        </w:rPr>
        <w:fldChar w:fldCharType="end"/>
      </w:r>
      <w:r w:rsidR="007E3629">
        <w:rPr>
          <w:rFonts w:eastAsia="Batang"/>
          <w:b/>
          <w:sz w:val="22"/>
          <w:szCs w:val="22"/>
          <w:lang w:val="en-US"/>
        </w:rPr>
        <w:t xml:space="preserve"> </w:t>
      </w:r>
      <w:r w:rsidR="00D53DDC">
        <w:rPr>
          <w:rFonts w:eastAsia="Batang"/>
          <w:b/>
          <w:sz w:val="22"/>
          <w:szCs w:val="22"/>
          <w:lang w:val="en-US"/>
        </w:rPr>
        <w:t xml:space="preserve">for link-level simulation </w:t>
      </w:r>
      <w:r w:rsidR="00AF2669">
        <w:rPr>
          <w:rFonts w:eastAsia="Batang"/>
          <w:b/>
          <w:sz w:val="22"/>
          <w:szCs w:val="22"/>
          <w:lang w:val="en-US"/>
        </w:rPr>
        <w:t xml:space="preserve">assumptions </w:t>
      </w:r>
      <w:r w:rsidR="00F07826">
        <w:rPr>
          <w:rFonts w:eastAsia="Batang"/>
          <w:b/>
          <w:sz w:val="22"/>
          <w:szCs w:val="22"/>
          <w:lang w:val="en-US"/>
        </w:rPr>
        <w:t xml:space="preserve">in the TR </w:t>
      </w:r>
      <w:r w:rsidR="009813DB">
        <w:rPr>
          <w:rFonts w:eastAsia="Batang"/>
          <w:b/>
          <w:sz w:val="22"/>
          <w:szCs w:val="22"/>
          <w:lang w:val="en-US"/>
        </w:rPr>
        <w:t xml:space="preserve">for NR </w:t>
      </w:r>
      <w:r w:rsidR="00422ABE">
        <w:rPr>
          <w:rFonts w:eastAsia="Batang"/>
          <w:b/>
          <w:sz w:val="22"/>
          <w:szCs w:val="22"/>
          <w:lang w:val="en-US"/>
        </w:rPr>
        <w:t>in 52.6-71 GHz.</w:t>
      </w:r>
    </w:p>
    <w:p w14:paraId="3BB0E3D1" w14:textId="77777777" w:rsidR="002647FB" w:rsidRPr="00253945" w:rsidRDefault="002647FB" w:rsidP="00D472CD">
      <w:pPr>
        <w:jc w:val="both"/>
        <w:rPr>
          <w:sz w:val="22"/>
          <w:lang w:val="en-US"/>
        </w:rPr>
      </w:pPr>
    </w:p>
    <w:p w14:paraId="6ACA37CF" w14:textId="7ACB7321" w:rsidR="00611E26" w:rsidRPr="00D82BF1" w:rsidRDefault="00002509" w:rsidP="00D82BF1">
      <w:pPr>
        <w:pStyle w:val="Heading1"/>
      </w:pPr>
      <w:r w:rsidRPr="00D82BF1">
        <w:t>Conclusion</w:t>
      </w:r>
    </w:p>
    <w:p w14:paraId="2BC50A89" w14:textId="6D351F32" w:rsidR="00B70B77" w:rsidRDefault="00B70B77" w:rsidP="00476D08">
      <w:pPr>
        <w:overflowPunct/>
        <w:autoSpaceDE/>
        <w:autoSpaceDN/>
        <w:adjustRightInd/>
        <w:spacing w:before="240" w:after="240"/>
        <w:jc w:val="both"/>
        <w:textAlignment w:val="auto"/>
        <w:rPr>
          <w:rFonts w:eastAsia="Batang"/>
          <w:bCs/>
          <w:sz w:val="22"/>
          <w:szCs w:val="22"/>
          <w:lang w:val="en-US"/>
        </w:rPr>
      </w:pPr>
      <w:r w:rsidRPr="003D6258">
        <w:rPr>
          <w:rFonts w:eastAsia="Batang"/>
          <w:bCs/>
          <w:sz w:val="22"/>
          <w:szCs w:val="22"/>
          <w:lang w:val="en-US"/>
        </w:rPr>
        <w:t>In this contribution we discussed the</w:t>
      </w:r>
      <w:r>
        <w:rPr>
          <w:rFonts w:eastAsia="Batang"/>
          <w:bCs/>
          <w:sz w:val="22"/>
          <w:szCs w:val="22"/>
          <w:lang w:val="en-US"/>
        </w:rPr>
        <w:t xml:space="preserve"> reasonable assumptions for </w:t>
      </w:r>
      <w:r>
        <w:rPr>
          <w:sz w:val="22"/>
          <w:lang w:val="en-US" w:eastAsia="ko-KR"/>
        </w:rPr>
        <w:t xml:space="preserve">link- and system-level evaluation of NR in 52.6–71GHz band, as well as the metrics for the evaluation. Based on the discussion, we make the </w:t>
      </w:r>
      <w:r w:rsidRPr="003D6258">
        <w:rPr>
          <w:rFonts w:eastAsia="Batang"/>
          <w:bCs/>
          <w:sz w:val="22"/>
          <w:szCs w:val="22"/>
          <w:lang w:val="en-US"/>
        </w:rPr>
        <w:t>following</w:t>
      </w:r>
      <w:r>
        <w:rPr>
          <w:rFonts w:eastAsia="Batang"/>
          <w:bCs/>
          <w:sz w:val="22"/>
          <w:szCs w:val="22"/>
          <w:lang w:val="en-US"/>
        </w:rPr>
        <w:t xml:space="preserve"> proposals:</w:t>
      </w:r>
    </w:p>
    <w:p w14:paraId="31E062BD" w14:textId="4522B635" w:rsidR="008D31A7" w:rsidRPr="006D1A22" w:rsidRDefault="008D31A7" w:rsidP="008D31A7">
      <w:pPr>
        <w:tabs>
          <w:tab w:val="left" w:pos="1247"/>
        </w:tabs>
        <w:overflowPunct/>
        <w:autoSpaceDE/>
        <w:autoSpaceDN/>
        <w:adjustRightInd/>
        <w:spacing w:before="240" w:after="240"/>
        <w:ind w:left="1191" w:hanging="1191"/>
        <w:jc w:val="both"/>
        <w:textAlignment w:val="auto"/>
        <w:rPr>
          <w:rFonts w:eastAsia="Batang"/>
          <w:b/>
          <w:sz w:val="22"/>
          <w:szCs w:val="22"/>
          <w:lang w:val="en-US"/>
        </w:rPr>
      </w:pPr>
      <w:r>
        <w:rPr>
          <w:rFonts w:eastAsia="Batang"/>
          <w:b/>
          <w:sz w:val="22"/>
          <w:szCs w:val="22"/>
          <w:lang w:val="en-US"/>
        </w:rPr>
        <w:t>Proposal</w:t>
      </w:r>
      <w:r w:rsidRPr="006D1A22">
        <w:rPr>
          <w:rFonts w:eastAsia="Batang"/>
          <w:b/>
          <w:sz w:val="22"/>
          <w:szCs w:val="22"/>
          <w:lang w:val="en-US"/>
        </w:rPr>
        <w:t xml:space="preserve"> 1:</w:t>
      </w:r>
      <w:r>
        <w:rPr>
          <w:rFonts w:eastAsia="Batang"/>
          <w:b/>
          <w:sz w:val="22"/>
          <w:szCs w:val="22"/>
          <w:lang w:val="en-US"/>
        </w:rPr>
        <w:tab/>
        <w:t>Prioritize Urban Micro, Indoor Hotspot and Indoor Factory Hall deployment scenarios for system-level evaluation of NR</w:t>
      </w:r>
      <w:r w:rsidRPr="00BD016F">
        <w:t xml:space="preserve"> </w:t>
      </w:r>
      <w:r w:rsidRPr="00BD016F">
        <w:rPr>
          <w:rFonts w:eastAsia="Batang"/>
          <w:b/>
          <w:sz w:val="22"/>
          <w:szCs w:val="22"/>
          <w:lang w:val="en-US"/>
        </w:rPr>
        <w:t>in 52.6–71GHz</w:t>
      </w:r>
    </w:p>
    <w:p w14:paraId="0838BFFC" w14:textId="79A5D963" w:rsidR="008D31A7" w:rsidRPr="006104C3" w:rsidRDefault="008D31A7" w:rsidP="008D31A7">
      <w:pPr>
        <w:tabs>
          <w:tab w:val="left" w:pos="1247"/>
        </w:tabs>
        <w:overflowPunct/>
        <w:autoSpaceDE/>
        <w:autoSpaceDN/>
        <w:adjustRightInd/>
        <w:spacing w:before="240" w:after="240"/>
        <w:ind w:left="1191" w:hanging="1191"/>
        <w:jc w:val="both"/>
        <w:textAlignment w:val="auto"/>
        <w:rPr>
          <w:rFonts w:eastAsia="Batang"/>
          <w:b/>
          <w:sz w:val="22"/>
          <w:szCs w:val="22"/>
          <w:lang w:val="en-US"/>
        </w:rPr>
      </w:pPr>
      <w:r>
        <w:rPr>
          <w:rFonts w:eastAsia="Batang"/>
          <w:b/>
          <w:sz w:val="22"/>
          <w:szCs w:val="22"/>
          <w:lang w:val="en-US"/>
        </w:rPr>
        <w:t>Proposal</w:t>
      </w:r>
      <w:r w:rsidRPr="006D1A22">
        <w:rPr>
          <w:rFonts w:eastAsia="Batang"/>
          <w:b/>
          <w:sz w:val="22"/>
          <w:szCs w:val="22"/>
          <w:lang w:val="en-US"/>
        </w:rPr>
        <w:t xml:space="preserve"> </w:t>
      </w:r>
      <w:r>
        <w:rPr>
          <w:rFonts w:eastAsia="Batang"/>
          <w:b/>
          <w:sz w:val="22"/>
          <w:szCs w:val="22"/>
          <w:lang w:val="en-US"/>
        </w:rPr>
        <w:t>2</w:t>
      </w:r>
      <w:r w:rsidRPr="006D1A22">
        <w:rPr>
          <w:rFonts w:eastAsia="Batang"/>
          <w:b/>
          <w:sz w:val="22"/>
          <w:szCs w:val="22"/>
          <w:lang w:val="en-US"/>
        </w:rPr>
        <w:t>:</w:t>
      </w:r>
      <w:r>
        <w:rPr>
          <w:rFonts w:eastAsia="Batang"/>
          <w:b/>
          <w:sz w:val="22"/>
          <w:szCs w:val="22"/>
          <w:lang w:val="en-US"/>
        </w:rPr>
        <w:tab/>
      </w:r>
      <w:r w:rsidR="007107A4">
        <w:rPr>
          <w:rFonts w:eastAsia="Batang"/>
          <w:b/>
          <w:sz w:val="22"/>
          <w:szCs w:val="22"/>
          <w:lang w:val="en-US"/>
        </w:rPr>
        <w:t>Prioritize</w:t>
      </w:r>
      <w:r>
        <w:rPr>
          <w:rFonts w:eastAsia="Batang"/>
          <w:b/>
          <w:sz w:val="22"/>
          <w:szCs w:val="22"/>
          <w:lang w:val="en-US"/>
        </w:rPr>
        <w:t xml:space="preserve"> </w:t>
      </w:r>
      <w:r w:rsidRPr="006104C3">
        <w:rPr>
          <w:rFonts w:eastAsia="Batang"/>
          <w:b/>
          <w:sz w:val="22"/>
          <w:szCs w:val="22"/>
          <w:lang w:val="en-US"/>
        </w:rPr>
        <w:t>Indoor Factory Hall with Dense clutter &amp; Low BS (</w:t>
      </w:r>
      <w:proofErr w:type="spellStart"/>
      <w:r w:rsidRPr="006104C3">
        <w:rPr>
          <w:rFonts w:eastAsia="Batang"/>
          <w:b/>
          <w:sz w:val="22"/>
          <w:szCs w:val="22"/>
          <w:lang w:val="en-US"/>
        </w:rPr>
        <w:t>InF</w:t>
      </w:r>
      <w:proofErr w:type="spellEnd"/>
      <w:r w:rsidRPr="006104C3">
        <w:rPr>
          <w:rFonts w:eastAsia="Batang"/>
          <w:b/>
          <w:sz w:val="22"/>
          <w:szCs w:val="22"/>
          <w:lang w:val="en-US"/>
        </w:rPr>
        <w:t xml:space="preserve">-DL) </w:t>
      </w:r>
      <w:r>
        <w:rPr>
          <w:rFonts w:eastAsia="Batang"/>
          <w:b/>
          <w:sz w:val="22"/>
          <w:szCs w:val="22"/>
          <w:lang w:val="en-US"/>
        </w:rPr>
        <w:t xml:space="preserve">and </w:t>
      </w:r>
      <w:r w:rsidRPr="006104C3">
        <w:rPr>
          <w:rFonts w:eastAsia="Batang"/>
          <w:b/>
          <w:sz w:val="22"/>
          <w:szCs w:val="22"/>
          <w:lang w:val="en-US"/>
        </w:rPr>
        <w:t>Indoor Factory Hall with Sparse clutter &amp; High BS (</w:t>
      </w:r>
      <w:proofErr w:type="spellStart"/>
      <w:r w:rsidRPr="006104C3">
        <w:rPr>
          <w:rFonts w:eastAsia="Batang"/>
          <w:b/>
          <w:sz w:val="22"/>
          <w:szCs w:val="22"/>
          <w:lang w:val="en-US"/>
        </w:rPr>
        <w:t>InF</w:t>
      </w:r>
      <w:proofErr w:type="spellEnd"/>
      <w:r w:rsidRPr="006104C3">
        <w:rPr>
          <w:rFonts w:eastAsia="Batang"/>
          <w:b/>
          <w:sz w:val="22"/>
          <w:szCs w:val="22"/>
          <w:lang w:val="en-US"/>
        </w:rPr>
        <w:t xml:space="preserve">-SH) </w:t>
      </w:r>
      <w:r>
        <w:rPr>
          <w:rFonts w:eastAsia="Batang"/>
          <w:b/>
          <w:sz w:val="22"/>
          <w:szCs w:val="22"/>
          <w:lang w:val="en-US"/>
        </w:rPr>
        <w:t>sub-scenarios for system-level evaluation of NR</w:t>
      </w:r>
      <w:r w:rsidRPr="00BD016F">
        <w:t xml:space="preserve"> </w:t>
      </w:r>
      <w:r w:rsidRPr="00BD016F">
        <w:rPr>
          <w:rFonts w:eastAsia="Batang"/>
          <w:b/>
          <w:sz w:val="22"/>
          <w:szCs w:val="22"/>
          <w:lang w:val="en-US"/>
        </w:rPr>
        <w:t>in 52.6–71GHz</w:t>
      </w:r>
    </w:p>
    <w:p w14:paraId="0429D96D" w14:textId="77777777" w:rsidR="008D31A7" w:rsidRPr="003C5FB0" w:rsidRDefault="008D31A7" w:rsidP="008D31A7">
      <w:pPr>
        <w:tabs>
          <w:tab w:val="left" w:pos="1247"/>
        </w:tabs>
        <w:overflowPunct/>
        <w:autoSpaceDE/>
        <w:autoSpaceDN/>
        <w:adjustRightInd/>
        <w:spacing w:before="240" w:after="240"/>
        <w:ind w:left="1191" w:hanging="1191"/>
        <w:jc w:val="both"/>
        <w:textAlignment w:val="auto"/>
        <w:rPr>
          <w:rFonts w:eastAsia="Batang"/>
          <w:b/>
          <w:sz w:val="22"/>
          <w:szCs w:val="22"/>
          <w:lang w:val="en-US"/>
        </w:rPr>
      </w:pPr>
      <w:r>
        <w:rPr>
          <w:rFonts w:eastAsia="Batang"/>
          <w:b/>
          <w:sz w:val="22"/>
          <w:szCs w:val="22"/>
          <w:lang w:val="en-US"/>
        </w:rPr>
        <w:t>Proposal</w:t>
      </w:r>
      <w:r w:rsidRPr="006D1A22">
        <w:rPr>
          <w:rFonts w:eastAsia="Batang"/>
          <w:b/>
          <w:sz w:val="22"/>
          <w:szCs w:val="22"/>
          <w:lang w:val="en-US"/>
        </w:rPr>
        <w:t xml:space="preserve"> </w:t>
      </w:r>
      <w:r>
        <w:rPr>
          <w:rFonts w:eastAsia="Batang"/>
          <w:b/>
          <w:sz w:val="22"/>
          <w:szCs w:val="22"/>
          <w:lang w:val="en-US"/>
        </w:rPr>
        <w:t>3</w:t>
      </w:r>
      <w:r w:rsidRPr="006D1A22">
        <w:rPr>
          <w:rFonts w:eastAsia="Batang"/>
          <w:b/>
          <w:sz w:val="22"/>
          <w:szCs w:val="22"/>
          <w:lang w:val="en-US"/>
        </w:rPr>
        <w:t>:</w:t>
      </w:r>
      <w:r>
        <w:rPr>
          <w:rFonts w:eastAsia="Batang"/>
          <w:b/>
          <w:sz w:val="22"/>
          <w:szCs w:val="22"/>
          <w:lang w:val="en-US"/>
        </w:rPr>
        <w:tab/>
        <w:t>Use root mean square effective channel delay spread at the receiver as a metric for system</w:t>
      </w:r>
      <w:r>
        <w:rPr>
          <w:rFonts w:eastAsia="Batang"/>
          <w:b/>
          <w:sz w:val="22"/>
          <w:szCs w:val="22"/>
          <w:lang w:val="en-US"/>
        </w:rPr>
        <w:noBreakHyphen/>
        <w:t>level evaluation of NR</w:t>
      </w:r>
      <w:r w:rsidRPr="00BD016F">
        <w:t xml:space="preserve"> </w:t>
      </w:r>
      <w:r w:rsidRPr="00BD016F">
        <w:rPr>
          <w:rFonts w:eastAsia="Batang"/>
          <w:b/>
          <w:sz w:val="22"/>
          <w:szCs w:val="22"/>
          <w:lang w:val="en-US"/>
        </w:rPr>
        <w:t>in 52.6–71GHz</w:t>
      </w:r>
    </w:p>
    <w:p w14:paraId="5486EAE3" w14:textId="77777777" w:rsidR="008D31A7" w:rsidRDefault="008D31A7" w:rsidP="008D31A7">
      <w:pPr>
        <w:tabs>
          <w:tab w:val="left" w:pos="1247"/>
        </w:tabs>
        <w:overflowPunct/>
        <w:autoSpaceDE/>
        <w:autoSpaceDN/>
        <w:adjustRightInd/>
        <w:spacing w:before="240" w:after="240"/>
        <w:ind w:left="1191" w:hanging="1191"/>
        <w:jc w:val="both"/>
        <w:textAlignment w:val="auto"/>
        <w:rPr>
          <w:rFonts w:eastAsia="Batang"/>
          <w:b/>
          <w:sz w:val="22"/>
          <w:szCs w:val="22"/>
          <w:lang w:val="en-US"/>
        </w:rPr>
      </w:pPr>
      <w:r>
        <w:rPr>
          <w:rFonts w:eastAsia="Batang"/>
          <w:b/>
          <w:sz w:val="22"/>
          <w:szCs w:val="22"/>
          <w:lang w:val="en-US"/>
        </w:rPr>
        <w:t>Proposal</w:t>
      </w:r>
      <w:r w:rsidRPr="006D1A22">
        <w:rPr>
          <w:rFonts w:eastAsia="Batang"/>
          <w:b/>
          <w:sz w:val="22"/>
          <w:szCs w:val="22"/>
          <w:lang w:val="en-US"/>
        </w:rPr>
        <w:t xml:space="preserve"> </w:t>
      </w:r>
      <w:r>
        <w:rPr>
          <w:rFonts w:eastAsia="Batang"/>
          <w:b/>
          <w:sz w:val="22"/>
          <w:szCs w:val="22"/>
          <w:lang w:val="en-US"/>
        </w:rPr>
        <w:t>4</w:t>
      </w:r>
      <w:r w:rsidRPr="006D1A22">
        <w:rPr>
          <w:rFonts w:eastAsia="Batang"/>
          <w:b/>
          <w:sz w:val="22"/>
          <w:szCs w:val="22"/>
          <w:lang w:val="en-US"/>
        </w:rPr>
        <w:t>:</w:t>
      </w:r>
      <w:r>
        <w:rPr>
          <w:rFonts w:eastAsia="Batang"/>
          <w:b/>
          <w:sz w:val="22"/>
          <w:szCs w:val="22"/>
          <w:lang w:val="en-US"/>
        </w:rPr>
        <w:tab/>
        <w:t xml:space="preserve">Use </w:t>
      </w:r>
      <w:proofErr w:type="spellStart"/>
      <w:r>
        <w:rPr>
          <w:rFonts w:eastAsia="Batang"/>
          <w:b/>
          <w:sz w:val="22"/>
          <w:szCs w:val="22"/>
          <w:lang w:val="en-US"/>
        </w:rPr>
        <w:t>intersymbol</w:t>
      </w:r>
      <w:proofErr w:type="spellEnd"/>
      <w:r>
        <w:rPr>
          <w:rFonts w:eastAsia="Batang"/>
          <w:b/>
          <w:sz w:val="22"/>
          <w:szCs w:val="22"/>
          <w:lang w:val="en-US"/>
        </w:rPr>
        <w:t xml:space="preserve"> interference signal to interference ratio as a metric for system-level evaluation of NR</w:t>
      </w:r>
      <w:r w:rsidRPr="00BD016F">
        <w:t xml:space="preserve"> </w:t>
      </w:r>
      <w:r w:rsidRPr="00BD016F">
        <w:rPr>
          <w:rFonts w:eastAsia="Batang"/>
          <w:b/>
          <w:sz w:val="22"/>
          <w:szCs w:val="22"/>
          <w:lang w:val="en-US"/>
        </w:rPr>
        <w:t>in 52.6–71GHz</w:t>
      </w:r>
    </w:p>
    <w:p w14:paraId="2779C350" w14:textId="77777777" w:rsidR="00B70B77" w:rsidRDefault="00B70B77" w:rsidP="00B70B77">
      <w:pPr>
        <w:tabs>
          <w:tab w:val="left" w:pos="1247"/>
        </w:tabs>
        <w:overflowPunct/>
        <w:autoSpaceDE/>
        <w:autoSpaceDN/>
        <w:adjustRightInd/>
        <w:spacing w:before="240" w:after="240"/>
        <w:ind w:left="1191" w:hanging="1191"/>
        <w:jc w:val="both"/>
        <w:textAlignment w:val="auto"/>
        <w:rPr>
          <w:iCs/>
          <w:sz w:val="22"/>
          <w:szCs w:val="22"/>
          <w:lang w:val="en-US"/>
        </w:rPr>
      </w:pPr>
      <w:r>
        <w:rPr>
          <w:rFonts w:eastAsia="Batang"/>
          <w:b/>
          <w:sz w:val="22"/>
          <w:szCs w:val="22"/>
          <w:lang w:val="en-US"/>
        </w:rPr>
        <w:t>Proposal</w:t>
      </w:r>
      <w:r w:rsidRPr="006D1A22">
        <w:rPr>
          <w:rFonts w:eastAsia="Batang"/>
          <w:b/>
          <w:sz w:val="22"/>
          <w:szCs w:val="22"/>
          <w:lang w:val="en-US"/>
        </w:rPr>
        <w:t xml:space="preserve"> </w:t>
      </w:r>
      <w:r>
        <w:rPr>
          <w:rFonts w:eastAsia="Batang"/>
          <w:b/>
          <w:sz w:val="22"/>
          <w:szCs w:val="22"/>
          <w:lang w:val="en-US"/>
        </w:rPr>
        <w:t>5</w:t>
      </w:r>
      <w:r w:rsidRPr="006D1A22">
        <w:rPr>
          <w:rFonts w:eastAsia="Batang"/>
          <w:b/>
          <w:sz w:val="22"/>
          <w:szCs w:val="22"/>
          <w:lang w:val="en-US"/>
        </w:rPr>
        <w:t>:</w:t>
      </w:r>
      <w:r>
        <w:rPr>
          <w:rFonts w:eastAsia="Batang"/>
          <w:b/>
          <w:sz w:val="22"/>
          <w:szCs w:val="22"/>
          <w:lang w:val="en-US"/>
        </w:rPr>
        <w:tab/>
        <w:t xml:space="preserve">Assume the acceptable </w:t>
      </w:r>
      <w:proofErr w:type="spellStart"/>
      <w:r>
        <w:rPr>
          <w:rFonts w:eastAsia="Batang"/>
          <w:b/>
          <w:sz w:val="22"/>
          <w:szCs w:val="22"/>
          <w:lang w:val="en-US"/>
        </w:rPr>
        <w:t>intersymbol</w:t>
      </w:r>
      <w:proofErr w:type="spellEnd"/>
      <w:r>
        <w:rPr>
          <w:rFonts w:eastAsia="Batang"/>
          <w:b/>
          <w:sz w:val="22"/>
          <w:szCs w:val="22"/>
          <w:lang w:val="en-US"/>
        </w:rPr>
        <w:t xml:space="preserve"> interference level criteria is having 80% of links with </w:t>
      </w:r>
      <w:proofErr w:type="spellStart"/>
      <w:r>
        <w:rPr>
          <w:rFonts w:eastAsia="Batang"/>
          <w:b/>
          <w:sz w:val="22"/>
          <w:szCs w:val="22"/>
          <w:lang w:val="en-US"/>
        </w:rPr>
        <w:t>intersymbol</w:t>
      </w:r>
      <w:proofErr w:type="spellEnd"/>
      <w:r>
        <w:rPr>
          <w:rFonts w:eastAsia="Batang"/>
          <w:b/>
          <w:sz w:val="22"/>
          <w:szCs w:val="22"/>
          <w:lang w:val="en-US"/>
        </w:rPr>
        <w:t xml:space="preserve"> interference SIR </w:t>
      </w:r>
      <w:r w:rsidRPr="002C1C9D">
        <w:rPr>
          <w:rFonts w:eastAsia="Batang"/>
          <w:b/>
          <w:sz w:val="22"/>
          <w:szCs w:val="22"/>
          <w:lang w:val="en-US"/>
        </w:rPr>
        <w:t>≥</w:t>
      </w:r>
      <w:r>
        <w:rPr>
          <w:rFonts w:eastAsia="Batang"/>
          <w:b/>
          <w:sz w:val="22"/>
          <w:szCs w:val="22"/>
          <w:lang w:val="en-US"/>
        </w:rPr>
        <w:t xml:space="preserve"> 30 dB</w:t>
      </w:r>
    </w:p>
    <w:p w14:paraId="7DE2AC17" w14:textId="65C1501C" w:rsidR="008D31A7" w:rsidRDefault="00594A60" w:rsidP="00594A60">
      <w:pPr>
        <w:tabs>
          <w:tab w:val="left" w:pos="1247"/>
        </w:tabs>
        <w:overflowPunct/>
        <w:autoSpaceDE/>
        <w:autoSpaceDN/>
        <w:adjustRightInd/>
        <w:spacing w:before="240" w:after="240"/>
        <w:ind w:left="1191" w:hanging="1191"/>
        <w:jc w:val="both"/>
        <w:textAlignment w:val="auto"/>
        <w:rPr>
          <w:rFonts w:eastAsia="Batang"/>
          <w:b/>
          <w:sz w:val="22"/>
          <w:szCs w:val="22"/>
          <w:lang w:val="en-US"/>
        </w:rPr>
      </w:pPr>
      <w:r>
        <w:rPr>
          <w:rFonts w:eastAsia="Batang"/>
          <w:b/>
          <w:sz w:val="22"/>
          <w:szCs w:val="22"/>
          <w:lang w:val="en-US"/>
        </w:rPr>
        <w:t>Proposal</w:t>
      </w:r>
      <w:r w:rsidRPr="006D1A22">
        <w:rPr>
          <w:rFonts w:eastAsia="Batang"/>
          <w:b/>
          <w:sz w:val="22"/>
          <w:szCs w:val="22"/>
          <w:lang w:val="en-US"/>
        </w:rPr>
        <w:t xml:space="preserve"> </w:t>
      </w:r>
      <w:r>
        <w:rPr>
          <w:rFonts w:eastAsia="Batang"/>
          <w:b/>
          <w:sz w:val="22"/>
          <w:szCs w:val="22"/>
          <w:lang w:val="en-US"/>
        </w:rPr>
        <w:t>6</w:t>
      </w:r>
      <w:r w:rsidRPr="006D1A22">
        <w:rPr>
          <w:rFonts w:eastAsia="Batang"/>
          <w:b/>
          <w:sz w:val="22"/>
          <w:szCs w:val="22"/>
          <w:lang w:val="en-US"/>
        </w:rPr>
        <w:t>:</w:t>
      </w:r>
      <w:r>
        <w:rPr>
          <w:rFonts w:eastAsia="Batang"/>
          <w:b/>
          <w:sz w:val="22"/>
          <w:szCs w:val="22"/>
          <w:lang w:val="en-US"/>
        </w:rPr>
        <w:tab/>
        <w:t xml:space="preserve">Assume the dynamic FFT window placement with the offset of 40% CP length from the CIR tap with maximal power for </w:t>
      </w:r>
      <w:proofErr w:type="spellStart"/>
      <w:r>
        <w:rPr>
          <w:rFonts w:eastAsia="Batang"/>
          <w:b/>
          <w:sz w:val="22"/>
          <w:szCs w:val="22"/>
          <w:lang w:val="en-US"/>
        </w:rPr>
        <w:t>intersymbol</w:t>
      </w:r>
      <w:proofErr w:type="spellEnd"/>
      <w:r>
        <w:rPr>
          <w:rFonts w:eastAsia="Batang"/>
          <w:b/>
          <w:sz w:val="22"/>
          <w:szCs w:val="22"/>
          <w:lang w:val="en-US"/>
        </w:rPr>
        <w:t xml:space="preserve"> interference SIR calculation</w:t>
      </w:r>
    </w:p>
    <w:p w14:paraId="5D44BD04" w14:textId="699288CC" w:rsidR="00DD3A15" w:rsidRPr="00D012F6" w:rsidRDefault="00DD3A15" w:rsidP="00DD3A15">
      <w:pPr>
        <w:tabs>
          <w:tab w:val="left" w:pos="1247"/>
        </w:tabs>
        <w:overflowPunct/>
        <w:autoSpaceDE/>
        <w:autoSpaceDN/>
        <w:adjustRightInd/>
        <w:spacing w:before="240" w:after="240"/>
        <w:ind w:left="1191" w:hanging="1191"/>
        <w:jc w:val="both"/>
        <w:textAlignment w:val="auto"/>
        <w:rPr>
          <w:rFonts w:eastAsia="Batang"/>
          <w:b/>
          <w:sz w:val="22"/>
          <w:szCs w:val="22"/>
          <w:lang w:val="en-US"/>
        </w:rPr>
      </w:pPr>
      <w:r w:rsidRPr="00D012F6">
        <w:rPr>
          <w:rFonts w:eastAsia="Batang"/>
          <w:b/>
          <w:sz w:val="22"/>
          <w:szCs w:val="22"/>
          <w:lang w:val="en-US"/>
        </w:rPr>
        <w:t>Proposal</w:t>
      </w:r>
      <w:r>
        <w:rPr>
          <w:rFonts w:eastAsia="Batang"/>
          <w:b/>
          <w:sz w:val="22"/>
          <w:szCs w:val="22"/>
          <w:lang w:val="en-US"/>
        </w:rPr>
        <w:t xml:space="preserve"> 7:</w:t>
      </w:r>
      <w:r>
        <w:rPr>
          <w:rFonts w:eastAsia="Batang"/>
          <w:b/>
          <w:sz w:val="22"/>
          <w:szCs w:val="22"/>
          <w:lang w:val="en-US"/>
        </w:rPr>
        <w:tab/>
        <w:t xml:space="preserve">Capture </w:t>
      </w:r>
      <w:r w:rsidRPr="007E3629">
        <w:rPr>
          <w:rFonts w:eastAsia="Batang"/>
          <w:b/>
          <w:sz w:val="22"/>
          <w:szCs w:val="22"/>
        </w:rPr>
        <w:fldChar w:fldCharType="begin"/>
      </w:r>
      <w:r w:rsidRPr="007E3629">
        <w:rPr>
          <w:rFonts w:eastAsia="Batang"/>
          <w:b/>
          <w:sz w:val="22"/>
          <w:szCs w:val="22"/>
        </w:rPr>
        <w:instrText xml:space="preserve"> REF _Ref39928189 \h  \* MERGEFORMAT </w:instrText>
      </w:r>
      <w:r w:rsidRPr="007E3629">
        <w:rPr>
          <w:rFonts w:eastAsia="Batang"/>
          <w:b/>
          <w:sz w:val="22"/>
          <w:szCs w:val="22"/>
        </w:rPr>
      </w:r>
      <w:r w:rsidRPr="007E3629">
        <w:rPr>
          <w:rFonts w:eastAsia="Batang"/>
          <w:b/>
          <w:sz w:val="22"/>
          <w:szCs w:val="22"/>
        </w:rPr>
        <w:fldChar w:fldCharType="separate"/>
      </w:r>
      <w:r w:rsidR="000714D6" w:rsidRPr="000714D6">
        <w:rPr>
          <w:rFonts w:eastAsia="Batang"/>
          <w:b/>
          <w:sz w:val="22"/>
          <w:szCs w:val="22"/>
        </w:rPr>
        <w:t xml:space="preserve">Table </w:t>
      </w:r>
      <w:r w:rsidR="00886C9F">
        <w:rPr>
          <w:rFonts w:eastAsia="Batang"/>
          <w:b/>
          <w:sz w:val="22"/>
          <w:szCs w:val="22"/>
        </w:rPr>
        <w:t>3.2</w:t>
      </w:r>
      <w:r w:rsidR="000714D6" w:rsidRPr="000714D6">
        <w:rPr>
          <w:rFonts w:eastAsia="Batang"/>
          <w:b/>
          <w:sz w:val="22"/>
          <w:szCs w:val="22"/>
        </w:rPr>
        <w:noBreakHyphen/>
        <w:t>1</w:t>
      </w:r>
      <w:r w:rsidRPr="007E3629">
        <w:rPr>
          <w:rFonts w:eastAsia="Batang"/>
          <w:b/>
          <w:sz w:val="22"/>
          <w:szCs w:val="22"/>
          <w:lang w:val="en-US"/>
        </w:rPr>
        <w:fldChar w:fldCharType="end"/>
      </w:r>
      <w:r>
        <w:rPr>
          <w:rFonts w:eastAsia="Batang"/>
          <w:b/>
          <w:sz w:val="22"/>
          <w:szCs w:val="22"/>
          <w:lang w:val="en-US"/>
        </w:rPr>
        <w:t xml:space="preserve"> for link-level simulation assumptions in the TR for NR in 52.6-71 GHz.</w:t>
      </w:r>
    </w:p>
    <w:p w14:paraId="53640272" w14:textId="77777777" w:rsidR="00C915E5" w:rsidRPr="00C532C8" w:rsidRDefault="00C915E5" w:rsidP="00C532C8">
      <w:pPr>
        <w:jc w:val="both"/>
        <w:rPr>
          <w:sz w:val="22"/>
          <w:szCs w:val="22"/>
          <w:lang w:val="en-US"/>
        </w:rPr>
      </w:pPr>
    </w:p>
    <w:p w14:paraId="3130AEAE" w14:textId="648F4EE2" w:rsidR="003E1A9A" w:rsidRPr="001A408C" w:rsidRDefault="002A4EFE" w:rsidP="00A74250">
      <w:pPr>
        <w:pStyle w:val="Heading1"/>
        <w:textAlignment w:val="auto"/>
        <w:rPr>
          <w:sz w:val="32"/>
          <w:szCs w:val="18"/>
          <w:lang w:val="en-US" w:eastAsia="zh-CN"/>
        </w:rPr>
      </w:pPr>
      <w:r w:rsidRPr="001A408C">
        <w:rPr>
          <w:sz w:val="32"/>
          <w:szCs w:val="18"/>
          <w:lang w:val="en-US" w:eastAsia="zh-CN"/>
        </w:rPr>
        <w:t>References</w:t>
      </w:r>
    </w:p>
    <w:p w14:paraId="1747F1AB" w14:textId="25BCCA50" w:rsidR="002D2B75" w:rsidRDefault="00804FE8" w:rsidP="001A408C">
      <w:pPr>
        <w:numPr>
          <w:ilvl w:val="0"/>
          <w:numId w:val="2"/>
        </w:numPr>
        <w:tabs>
          <w:tab w:val="clear" w:pos="600"/>
        </w:tabs>
        <w:ind w:left="450"/>
        <w:rPr>
          <w:sz w:val="22"/>
          <w:lang w:eastAsia="zh-CN"/>
        </w:rPr>
      </w:pPr>
      <w:r w:rsidRPr="00E705F1">
        <w:rPr>
          <w:sz w:val="22"/>
          <w:lang w:eastAsia="zh-CN"/>
        </w:rPr>
        <w:t>RP-193227</w:t>
      </w:r>
      <w:r>
        <w:rPr>
          <w:sz w:val="22"/>
          <w:lang w:eastAsia="zh-CN"/>
        </w:rPr>
        <w:t xml:space="preserve"> </w:t>
      </w:r>
      <w:r w:rsidRPr="00E705F1">
        <w:rPr>
          <w:sz w:val="22"/>
          <w:lang w:eastAsia="zh-CN"/>
        </w:rPr>
        <w:t>New SID: Study on supporting NR from 52.6GHz to 71 GHz</w:t>
      </w:r>
      <w:r>
        <w:rPr>
          <w:sz w:val="22"/>
          <w:lang w:eastAsia="zh-CN"/>
        </w:rPr>
        <w:t xml:space="preserve"> – Intel, </w:t>
      </w:r>
      <w:r w:rsidRPr="00E705F1">
        <w:rPr>
          <w:sz w:val="22"/>
          <w:lang w:eastAsia="zh-CN"/>
        </w:rPr>
        <w:t>RAN#86</w:t>
      </w:r>
      <w:r>
        <w:rPr>
          <w:sz w:val="22"/>
          <w:lang w:eastAsia="zh-CN"/>
        </w:rPr>
        <w:t xml:space="preserve">, </w:t>
      </w:r>
      <w:r w:rsidRPr="00E705F1">
        <w:rPr>
          <w:sz w:val="22"/>
          <w:lang w:eastAsia="zh-CN"/>
        </w:rPr>
        <w:t>Dec 2019</w:t>
      </w:r>
    </w:p>
    <w:p w14:paraId="3F49E4A8" w14:textId="21285409" w:rsidR="00FC3097" w:rsidRDefault="00804FE8" w:rsidP="001A408C">
      <w:pPr>
        <w:numPr>
          <w:ilvl w:val="0"/>
          <w:numId w:val="2"/>
        </w:numPr>
        <w:tabs>
          <w:tab w:val="clear" w:pos="600"/>
        </w:tabs>
        <w:ind w:left="450"/>
        <w:rPr>
          <w:sz w:val="22"/>
          <w:lang w:eastAsia="zh-CN"/>
        </w:rPr>
      </w:pPr>
      <w:r w:rsidRPr="002E3A2F">
        <w:rPr>
          <w:sz w:val="22"/>
          <w:lang w:eastAsia="zh-CN"/>
        </w:rPr>
        <w:t>ETSI EN 302.567. V2.1.1.</w:t>
      </w:r>
      <w:r w:rsidRPr="002E3A2F">
        <w:t xml:space="preserve"> </w:t>
      </w:r>
      <w:r w:rsidRPr="002E3A2F">
        <w:rPr>
          <w:sz w:val="22"/>
          <w:lang w:eastAsia="zh-CN"/>
        </w:rPr>
        <w:t>Multiple-Gigabit/s radio equipment operating in the 60 GHz band;</w:t>
      </w:r>
      <w:r w:rsidRPr="002E3A2F">
        <w:t xml:space="preserve"> </w:t>
      </w:r>
      <w:r w:rsidRPr="002E3A2F">
        <w:rPr>
          <w:sz w:val="22"/>
          <w:lang w:eastAsia="zh-CN"/>
        </w:rPr>
        <w:t>Harmonised Standard covering the essential requirements</w:t>
      </w:r>
      <w:r>
        <w:rPr>
          <w:sz w:val="22"/>
          <w:lang w:eastAsia="zh-CN"/>
        </w:rPr>
        <w:t xml:space="preserve"> </w:t>
      </w:r>
      <w:r w:rsidRPr="002E3A2F">
        <w:rPr>
          <w:sz w:val="22"/>
          <w:lang w:eastAsia="zh-CN"/>
        </w:rPr>
        <w:t>of article 3.2 of Directive 2014/53/EU</w:t>
      </w:r>
      <w:r>
        <w:rPr>
          <w:sz w:val="22"/>
          <w:lang w:eastAsia="zh-CN"/>
        </w:rPr>
        <w:t>. 2017-07.</w:t>
      </w:r>
    </w:p>
    <w:p w14:paraId="27A3AE9B" w14:textId="0CE877AA" w:rsidR="00FC3097" w:rsidRDefault="00FE36F0" w:rsidP="001A408C">
      <w:pPr>
        <w:numPr>
          <w:ilvl w:val="0"/>
          <w:numId w:val="2"/>
        </w:numPr>
        <w:tabs>
          <w:tab w:val="clear" w:pos="600"/>
        </w:tabs>
        <w:ind w:left="450"/>
        <w:rPr>
          <w:sz w:val="22"/>
          <w:lang w:eastAsia="zh-CN"/>
        </w:rPr>
      </w:pPr>
      <w:r w:rsidRPr="0039367D">
        <w:rPr>
          <w:sz w:val="22"/>
          <w:lang w:eastAsia="zh-CN"/>
        </w:rPr>
        <w:lastRenderedPageBreak/>
        <w:t>3GPP TR 38.80</w:t>
      </w:r>
      <w:r>
        <w:rPr>
          <w:sz w:val="22"/>
          <w:lang w:eastAsia="zh-CN"/>
        </w:rPr>
        <w:t>7</w:t>
      </w:r>
      <w:r w:rsidRPr="0039367D">
        <w:rPr>
          <w:sz w:val="22"/>
          <w:lang w:eastAsia="zh-CN"/>
        </w:rPr>
        <w:t>. V1</w:t>
      </w:r>
      <w:r>
        <w:rPr>
          <w:sz w:val="22"/>
          <w:lang w:eastAsia="zh-CN"/>
        </w:rPr>
        <w:t>6</w:t>
      </w:r>
      <w:r w:rsidRPr="0039367D">
        <w:rPr>
          <w:sz w:val="22"/>
          <w:lang w:eastAsia="zh-CN"/>
        </w:rPr>
        <w:t>.</w:t>
      </w:r>
      <w:r>
        <w:rPr>
          <w:sz w:val="22"/>
          <w:lang w:eastAsia="zh-CN"/>
        </w:rPr>
        <w:t>0</w:t>
      </w:r>
      <w:r w:rsidRPr="0039367D">
        <w:rPr>
          <w:sz w:val="22"/>
          <w:lang w:eastAsia="zh-CN"/>
        </w:rPr>
        <w:t>.0. Study on requirements for NR beyond 52.6 GHz. 201</w:t>
      </w:r>
      <w:r>
        <w:rPr>
          <w:sz w:val="22"/>
          <w:lang w:eastAsia="zh-CN"/>
        </w:rPr>
        <w:t>9</w:t>
      </w:r>
      <w:r w:rsidRPr="0039367D">
        <w:rPr>
          <w:sz w:val="22"/>
          <w:lang w:eastAsia="zh-CN"/>
        </w:rPr>
        <w:t>-</w:t>
      </w:r>
      <w:r>
        <w:rPr>
          <w:sz w:val="22"/>
          <w:lang w:eastAsia="zh-CN"/>
        </w:rPr>
        <w:t>12.</w:t>
      </w:r>
    </w:p>
    <w:p w14:paraId="15FFAE3A" w14:textId="424BF5E9" w:rsidR="00FC3097" w:rsidRDefault="00FE36F0" w:rsidP="001A408C">
      <w:pPr>
        <w:numPr>
          <w:ilvl w:val="0"/>
          <w:numId w:val="2"/>
        </w:numPr>
        <w:tabs>
          <w:tab w:val="clear" w:pos="600"/>
        </w:tabs>
        <w:ind w:left="450"/>
        <w:rPr>
          <w:sz w:val="22"/>
          <w:lang w:eastAsia="zh-CN"/>
        </w:rPr>
      </w:pPr>
      <w:r w:rsidRPr="0039367D">
        <w:rPr>
          <w:sz w:val="22"/>
          <w:lang w:eastAsia="zh-CN"/>
        </w:rPr>
        <w:t>3GPP TR 38.</w:t>
      </w:r>
      <w:r>
        <w:rPr>
          <w:sz w:val="22"/>
          <w:lang w:eastAsia="zh-CN"/>
        </w:rPr>
        <w:t>901</w:t>
      </w:r>
      <w:r w:rsidRPr="0039367D">
        <w:rPr>
          <w:sz w:val="22"/>
          <w:lang w:eastAsia="zh-CN"/>
        </w:rPr>
        <w:t>. V1</w:t>
      </w:r>
      <w:r>
        <w:rPr>
          <w:sz w:val="22"/>
          <w:lang w:eastAsia="zh-CN"/>
        </w:rPr>
        <w:t>6</w:t>
      </w:r>
      <w:r w:rsidRPr="0039367D">
        <w:rPr>
          <w:sz w:val="22"/>
          <w:lang w:eastAsia="zh-CN"/>
        </w:rPr>
        <w:t>.</w:t>
      </w:r>
      <w:r>
        <w:rPr>
          <w:sz w:val="22"/>
          <w:lang w:eastAsia="zh-CN"/>
        </w:rPr>
        <w:t>1.</w:t>
      </w:r>
      <w:r w:rsidRPr="0039367D">
        <w:rPr>
          <w:sz w:val="22"/>
          <w:lang w:eastAsia="zh-CN"/>
        </w:rPr>
        <w:t xml:space="preserve">0. </w:t>
      </w:r>
      <w:r w:rsidRPr="007662C6">
        <w:rPr>
          <w:sz w:val="22"/>
          <w:lang w:eastAsia="zh-CN"/>
        </w:rPr>
        <w:t>Study on channel model for frequencies from 0.5 to 100 GHz</w:t>
      </w:r>
      <w:r w:rsidRPr="0039367D">
        <w:rPr>
          <w:sz w:val="22"/>
          <w:lang w:eastAsia="zh-CN"/>
        </w:rPr>
        <w:t>. 201</w:t>
      </w:r>
      <w:r>
        <w:rPr>
          <w:sz w:val="22"/>
          <w:lang w:eastAsia="zh-CN"/>
        </w:rPr>
        <w:t>9</w:t>
      </w:r>
      <w:r w:rsidRPr="0039367D">
        <w:rPr>
          <w:sz w:val="22"/>
          <w:lang w:eastAsia="zh-CN"/>
        </w:rPr>
        <w:t>-</w:t>
      </w:r>
      <w:r>
        <w:rPr>
          <w:sz w:val="22"/>
          <w:lang w:eastAsia="zh-CN"/>
        </w:rPr>
        <w:t>12.</w:t>
      </w:r>
    </w:p>
    <w:p w14:paraId="0483D0AA" w14:textId="3FCD7F4C" w:rsidR="00FC3097" w:rsidRDefault="00721CC1" w:rsidP="632D6E33">
      <w:pPr>
        <w:numPr>
          <w:ilvl w:val="0"/>
          <w:numId w:val="2"/>
        </w:numPr>
        <w:tabs>
          <w:tab w:val="clear" w:pos="600"/>
        </w:tabs>
        <w:ind w:left="450"/>
        <w:rPr>
          <w:sz w:val="22"/>
          <w:szCs w:val="22"/>
          <w:lang w:eastAsia="zh-CN"/>
        </w:rPr>
      </w:pPr>
      <w:bookmarkStart w:id="9" w:name="_Ref40186291"/>
      <w:r w:rsidRPr="00721CC1">
        <w:rPr>
          <w:sz w:val="22"/>
          <w:szCs w:val="22"/>
          <w:lang w:eastAsia="zh-CN"/>
        </w:rPr>
        <w:t>3GPP TR 38.803</w:t>
      </w:r>
      <w:r>
        <w:rPr>
          <w:sz w:val="22"/>
          <w:szCs w:val="22"/>
          <w:lang w:eastAsia="zh-CN"/>
        </w:rPr>
        <w:t xml:space="preserve">. </w:t>
      </w:r>
      <w:r w:rsidR="00232B33" w:rsidRPr="00232B33">
        <w:rPr>
          <w:sz w:val="22"/>
          <w:szCs w:val="22"/>
          <w:lang w:eastAsia="zh-CN"/>
        </w:rPr>
        <w:t>V14.2.0</w:t>
      </w:r>
      <w:r w:rsidR="00232B33">
        <w:rPr>
          <w:sz w:val="22"/>
          <w:szCs w:val="22"/>
          <w:lang w:eastAsia="zh-CN"/>
        </w:rPr>
        <w:t xml:space="preserve">. </w:t>
      </w:r>
      <w:r w:rsidR="00232B33" w:rsidRPr="00232B33">
        <w:rPr>
          <w:sz w:val="22"/>
          <w:szCs w:val="22"/>
          <w:lang w:eastAsia="zh-CN"/>
        </w:rPr>
        <w:t>Study on new radio access technology:</w:t>
      </w:r>
      <w:r w:rsidR="00232B33">
        <w:rPr>
          <w:sz w:val="22"/>
          <w:szCs w:val="22"/>
          <w:lang w:eastAsia="zh-CN"/>
        </w:rPr>
        <w:t xml:space="preserve"> </w:t>
      </w:r>
      <w:r w:rsidR="00232B33" w:rsidRPr="00232B33">
        <w:rPr>
          <w:sz w:val="22"/>
          <w:szCs w:val="22"/>
          <w:lang w:eastAsia="zh-CN"/>
        </w:rPr>
        <w:t>Radio Frequency (RF) and co-existence aspects</w:t>
      </w:r>
      <w:r w:rsidR="00232B33">
        <w:rPr>
          <w:sz w:val="22"/>
          <w:szCs w:val="22"/>
          <w:lang w:eastAsia="zh-CN"/>
        </w:rPr>
        <w:t xml:space="preserve">. </w:t>
      </w:r>
      <w:r w:rsidR="009152F0" w:rsidRPr="009152F0">
        <w:rPr>
          <w:sz w:val="22"/>
          <w:szCs w:val="22"/>
          <w:lang w:eastAsia="zh-CN"/>
        </w:rPr>
        <w:t>2017-09</w:t>
      </w:r>
      <w:r w:rsidR="009152F0">
        <w:rPr>
          <w:sz w:val="22"/>
          <w:szCs w:val="22"/>
          <w:lang w:eastAsia="zh-CN"/>
        </w:rPr>
        <w:t>.</w:t>
      </w:r>
      <w:bookmarkEnd w:id="9"/>
    </w:p>
    <w:p w14:paraId="49996325" w14:textId="764BD035" w:rsidR="006340CA" w:rsidRPr="00C532C8" w:rsidRDefault="00F31F87" w:rsidP="632D6E33">
      <w:pPr>
        <w:numPr>
          <w:ilvl w:val="0"/>
          <w:numId w:val="2"/>
        </w:numPr>
        <w:tabs>
          <w:tab w:val="clear" w:pos="600"/>
        </w:tabs>
        <w:ind w:left="450"/>
        <w:rPr>
          <w:sz w:val="22"/>
          <w:szCs w:val="22"/>
          <w:lang w:eastAsia="zh-CN"/>
        </w:rPr>
      </w:pPr>
      <w:bookmarkStart w:id="10" w:name="_Ref40186729"/>
      <w:r>
        <w:rPr>
          <w:sz w:val="22"/>
          <w:szCs w:val="22"/>
          <w:lang w:eastAsia="zh-CN"/>
        </w:rPr>
        <w:t xml:space="preserve">IEEE 802.11-09/1213r1. </w:t>
      </w:r>
      <w:r w:rsidR="00416383" w:rsidRPr="00416383">
        <w:rPr>
          <w:sz w:val="22"/>
          <w:szCs w:val="22"/>
          <w:lang w:eastAsia="zh-CN"/>
        </w:rPr>
        <w:t xml:space="preserve">60 GHz Impairments </w:t>
      </w:r>
      <w:proofErr w:type="spellStart"/>
      <w:r w:rsidR="00416383" w:rsidRPr="00416383">
        <w:rPr>
          <w:sz w:val="22"/>
          <w:szCs w:val="22"/>
          <w:lang w:eastAsia="zh-CN"/>
        </w:rPr>
        <w:t>Modeling</w:t>
      </w:r>
      <w:proofErr w:type="spellEnd"/>
      <w:r w:rsidR="00416383">
        <w:rPr>
          <w:sz w:val="22"/>
          <w:szCs w:val="22"/>
          <w:lang w:eastAsia="zh-CN"/>
        </w:rPr>
        <w:t>. November 2009.</w:t>
      </w:r>
      <w:bookmarkEnd w:id="10"/>
    </w:p>
    <w:sectPr w:rsidR="006340CA" w:rsidRPr="00C532C8" w:rsidSect="00867819">
      <w:headerReference w:type="even" r:id="rId34"/>
      <w:headerReference w:type="default" r:id="rId35"/>
      <w:footerReference w:type="even" r:id="rId36"/>
      <w:footerReference w:type="default" r:id="rId37"/>
      <w:headerReference w:type="first" r:id="rId38"/>
      <w:footerReference w:type="first" r:id="rId39"/>
      <w:footnotePr>
        <w:numRestart w:val="eachSect"/>
      </w:footnotePr>
      <w:type w:val="continuous"/>
      <w:pgSz w:w="12240" w:h="15840" w:code="1"/>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C6081" w14:textId="77777777" w:rsidR="00543D19" w:rsidRDefault="00543D19">
      <w:r>
        <w:separator/>
      </w:r>
    </w:p>
  </w:endnote>
  <w:endnote w:type="continuationSeparator" w:id="0">
    <w:p w14:paraId="676DD4DA" w14:textId="77777777" w:rsidR="00543D19" w:rsidRDefault="00543D19">
      <w:r>
        <w:continuationSeparator/>
      </w:r>
    </w:p>
  </w:endnote>
  <w:endnote w:type="continuationNotice" w:id="1">
    <w:p w14:paraId="36004E51" w14:textId="77777777" w:rsidR="00543D19" w:rsidRDefault="00543D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Ericsson Hilda Ligh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747C3" w14:textId="77777777" w:rsidR="00543D19" w:rsidRDefault="00543D1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88ED44" w14:textId="77777777" w:rsidR="00543D19" w:rsidRDefault="00543D1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C19BF" w14:textId="77777777" w:rsidR="00543D19" w:rsidRDefault="00543D1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543D19" w:rsidRDefault="00543D1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543D19" w:rsidRDefault="00543D19" w:rsidP="00505E3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543D19" w:rsidRDefault="00543D1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7DA4D" w14:textId="77777777" w:rsidR="00543D19" w:rsidRDefault="00543D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35D66" w14:textId="77777777" w:rsidR="00543D19" w:rsidRDefault="00543D19">
      <w:r>
        <w:separator/>
      </w:r>
    </w:p>
  </w:footnote>
  <w:footnote w:type="continuationSeparator" w:id="0">
    <w:p w14:paraId="1534E147" w14:textId="77777777" w:rsidR="00543D19" w:rsidRDefault="00543D19">
      <w:r>
        <w:continuationSeparator/>
      </w:r>
    </w:p>
  </w:footnote>
  <w:footnote w:type="continuationNotice" w:id="1">
    <w:p w14:paraId="78A4B22B" w14:textId="77777777" w:rsidR="00543D19" w:rsidRDefault="00543D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B2FF3" w14:textId="77777777" w:rsidR="00543D19" w:rsidRDefault="00543D1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543D19" w:rsidRDefault="00543D19">
    <w:r>
      <w:t xml:space="preserve">Page </w:t>
    </w:r>
    <w:r>
      <w:fldChar w:fldCharType="begin"/>
    </w:r>
    <w:r>
      <w:instrText>PAGE</w:instrText>
    </w:r>
    <w:r>
      <w:fldChar w:fldCharType="separate"/>
    </w:r>
    <w:r>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B3A49" w14:textId="77777777" w:rsidR="00543D19" w:rsidRDefault="00543D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69ED6" w14:textId="77777777" w:rsidR="00543D19" w:rsidRDefault="00543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02985"/>
    <w:multiLevelType w:val="hybridMultilevel"/>
    <w:tmpl w:val="027EF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451DF"/>
    <w:multiLevelType w:val="hybridMultilevel"/>
    <w:tmpl w:val="E7BEE4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E0220874"/>
    <w:lvl w:ilvl="0">
      <w:start w:val="1"/>
      <w:numFmt w:val="decimal"/>
      <w:pStyle w:val="TdocH1"/>
      <w:lvlText w:val="%1."/>
      <w:lvlJc w:val="left"/>
      <w:pPr>
        <w:tabs>
          <w:tab w:val="num" w:pos="851"/>
        </w:tabs>
        <w:ind w:left="0" w:firstLine="0"/>
      </w:pPr>
      <w:rPr>
        <w:rFonts w:hint="default"/>
      </w:rPr>
    </w:lvl>
    <w:lvl w:ilvl="1">
      <w:start w:val="1"/>
      <w:numFmt w:val="decimal"/>
      <w:pStyle w:val="TdocH2"/>
      <w:lvlText w:val="%1.%2."/>
      <w:lvlJc w:val="left"/>
      <w:pPr>
        <w:tabs>
          <w:tab w:val="num" w:pos="851"/>
        </w:tabs>
        <w:ind w:left="0" w:firstLine="0"/>
      </w:pPr>
      <w:rPr>
        <w:rFonts w:hint="default"/>
      </w:rPr>
    </w:lvl>
    <w:lvl w:ilvl="2">
      <w:start w:val="1"/>
      <w:numFmt w:val="decimal"/>
      <w:pStyle w:val="TdocH3"/>
      <w:lvlText w:val="%1.%2.%3."/>
      <w:lvlJc w:val="left"/>
      <w:pPr>
        <w:tabs>
          <w:tab w:val="num" w:pos="851"/>
        </w:tabs>
        <w:ind w:left="0" w:firstLine="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0A63CE4"/>
    <w:multiLevelType w:val="hybridMultilevel"/>
    <w:tmpl w:val="0E9E37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2F4BE3"/>
    <w:multiLevelType w:val="hybridMultilevel"/>
    <w:tmpl w:val="FA0E95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92268A"/>
    <w:multiLevelType w:val="hybridMultilevel"/>
    <w:tmpl w:val="2EC23A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1EE464A"/>
    <w:multiLevelType w:val="hybridMultilevel"/>
    <w:tmpl w:val="705E4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80019D5"/>
    <w:multiLevelType w:val="hybridMultilevel"/>
    <w:tmpl w:val="5E52D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B0862DD"/>
    <w:multiLevelType w:val="hybridMultilevel"/>
    <w:tmpl w:val="F8C8C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C043A"/>
    <w:multiLevelType w:val="hybridMultilevel"/>
    <w:tmpl w:val="A6463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9B2268"/>
    <w:multiLevelType w:val="hybridMultilevel"/>
    <w:tmpl w:val="538A3A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4AF784B"/>
    <w:multiLevelType w:val="hybridMultilevel"/>
    <w:tmpl w:val="71BEF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6BE1050"/>
    <w:multiLevelType w:val="hybridMultilevel"/>
    <w:tmpl w:val="50D435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79D7865"/>
    <w:multiLevelType w:val="hybridMultilevel"/>
    <w:tmpl w:val="17825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A3438CE"/>
    <w:multiLevelType w:val="multilevel"/>
    <w:tmpl w:val="96B076B2"/>
    <w:lvl w:ilvl="0">
      <w:start w:val="1"/>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6205E"/>
    <w:multiLevelType w:val="hybridMultilevel"/>
    <w:tmpl w:val="9D4CD9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BA7DA4"/>
    <w:multiLevelType w:val="hybridMultilevel"/>
    <w:tmpl w:val="7B2CADBA"/>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4EB4E7D"/>
    <w:multiLevelType w:val="hybridMultilevel"/>
    <w:tmpl w:val="9BBE6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68D7892"/>
    <w:multiLevelType w:val="hybridMultilevel"/>
    <w:tmpl w:val="92287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7AA2C2D"/>
    <w:multiLevelType w:val="hybridMultilevel"/>
    <w:tmpl w:val="CAE095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5827FB"/>
    <w:multiLevelType w:val="hybridMultilevel"/>
    <w:tmpl w:val="87AC6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D580774"/>
    <w:multiLevelType w:val="hybridMultilevel"/>
    <w:tmpl w:val="A0A45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E2D05DE"/>
    <w:multiLevelType w:val="hybridMultilevel"/>
    <w:tmpl w:val="6C182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47"/>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3"/>
  </w:num>
  <w:num w:numId="7">
    <w:abstractNumId w:val="4"/>
  </w:num>
  <w:num w:numId="8">
    <w:abstractNumId w:val="35"/>
  </w:num>
  <w:num w:numId="9">
    <w:abstractNumId w:val="1"/>
  </w:num>
  <w:num w:numId="10">
    <w:abstractNumId w:val="2"/>
  </w:num>
  <w:num w:numId="11">
    <w:abstractNumId w:val="15"/>
  </w:num>
  <w:num w:numId="12">
    <w:abstractNumId w:val="34"/>
  </w:num>
  <w:num w:numId="13">
    <w:abstractNumId w:val="37"/>
  </w:num>
  <w:num w:numId="14">
    <w:abstractNumId w:val="14"/>
  </w:num>
  <w:num w:numId="15">
    <w:abstractNumId w:val="43"/>
  </w:num>
  <w:num w:numId="16">
    <w:abstractNumId w:val="39"/>
  </w:num>
  <w:num w:numId="17">
    <w:abstractNumId w:val="27"/>
  </w:num>
  <w:num w:numId="18">
    <w:abstractNumId w:val="44"/>
  </w:num>
  <w:num w:numId="19">
    <w:abstractNumId w:val="38"/>
  </w:num>
  <w:num w:numId="20">
    <w:abstractNumId w:val="40"/>
  </w:num>
  <w:num w:numId="21">
    <w:abstractNumId w:val="30"/>
  </w:num>
  <w:num w:numId="22">
    <w:abstractNumId w:val="21"/>
  </w:num>
  <w:num w:numId="23">
    <w:abstractNumId w:val="32"/>
  </w:num>
  <w:num w:numId="24">
    <w:abstractNumId w:val="20"/>
  </w:num>
  <w:num w:numId="25">
    <w:abstractNumId w:val="24"/>
  </w:num>
  <w:num w:numId="26">
    <w:abstractNumId w:val="18"/>
  </w:num>
  <w:num w:numId="27">
    <w:abstractNumId w:val="42"/>
  </w:num>
  <w:num w:numId="28">
    <w:abstractNumId w:val="8"/>
  </w:num>
  <w:num w:numId="29">
    <w:abstractNumId w:val="10"/>
  </w:num>
  <w:num w:numId="30">
    <w:abstractNumId w:val="26"/>
  </w:num>
  <w:num w:numId="31">
    <w:abstractNumId w:val="23"/>
  </w:num>
  <w:num w:numId="32">
    <w:abstractNumId w:val="19"/>
  </w:num>
  <w:num w:numId="33">
    <w:abstractNumId w:val="31"/>
  </w:num>
  <w:num w:numId="34">
    <w:abstractNumId w:val="16"/>
  </w:num>
  <w:num w:numId="35">
    <w:abstractNumId w:val="41"/>
  </w:num>
  <w:num w:numId="36">
    <w:abstractNumId w:val="36"/>
  </w:num>
  <w:num w:numId="37">
    <w:abstractNumId w:val="45"/>
  </w:num>
  <w:num w:numId="38">
    <w:abstractNumId w:val="29"/>
  </w:num>
  <w:num w:numId="39">
    <w:abstractNumId w:val="28"/>
  </w:num>
  <w:num w:numId="40">
    <w:abstractNumId w:val="3"/>
  </w:num>
  <w:num w:numId="41">
    <w:abstractNumId w:val="46"/>
  </w:num>
  <w:num w:numId="42">
    <w:abstractNumId w:val="7"/>
  </w:num>
  <w:num w:numId="43">
    <w:abstractNumId w:val="22"/>
  </w:num>
  <w:num w:numId="44">
    <w:abstractNumId w:val="9"/>
  </w:num>
  <w:num w:numId="45">
    <w:abstractNumId w:val="6"/>
  </w:num>
  <w:num w:numId="46">
    <w:abstractNumId w:val="5"/>
  </w:num>
  <w:num w:numId="47">
    <w:abstractNumId w:val="13"/>
  </w:num>
  <w:num w:numId="4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zA1sjAxszA3NDNU0lEKTi0uzszPAymwrAUA+1tQ/SwAAAA="/>
  </w:docVars>
  <w:rsids>
    <w:rsidRoot w:val="008810FA"/>
    <w:rsid w:val="000000A2"/>
    <w:rsid w:val="00000374"/>
    <w:rsid w:val="000004CA"/>
    <w:rsid w:val="000004DB"/>
    <w:rsid w:val="00000515"/>
    <w:rsid w:val="00000B66"/>
    <w:rsid w:val="00000ECA"/>
    <w:rsid w:val="00000F2A"/>
    <w:rsid w:val="00000FA5"/>
    <w:rsid w:val="00001431"/>
    <w:rsid w:val="00001FC3"/>
    <w:rsid w:val="00002375"/>
    <w:rsid w:val="00002459"/>
    <w:rsid w:val="000024F6"/>
    <w:rsid w:val="00002509"/>
    <w:rsid w:val="00002716"/>
    <w:rsid w:val="000029A6"/>
    <w:rsid w:val="00002BDF"/>
    <w:rsid w:val="00003131"/>
    <w:rsid w:val="00003155"/>
    <w:rsid w:val="0000334B"/>
    <w:rsid w:val="00003772"/>
    <w:rsid w:val="000037FB"/>
    <w:rsid w:val="00004425"/>
    <w:rsid w:val="00004885"/>
    <w:rsid w:val="00004A1F"/>
    <w:rsid w:val="00004B00"/>
    <w:rsid w:val="00004CD0"/>
    <w:rsid w:val="00004CE6"/>
    <w:rsid w:val="00004D40"/>
    <w:rsid w:val="00004D8C"/>
    <w:rsid w:val="00004DCB"/>
    <w:rsid w:val="00004E27"/>
    <w:rsid w:val="000051F0"/>
    <w:rsid w:val="00005327"/>
    <w:rsid w:val="000054B8"/>
    <w:rsid w:val="0000553B"/>
    <w:rsid w:val="0000587E"/>
    <w:rsid w:val="00005B03"/>
    <w:rsid w:val="00005D05"/>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6FA"/>
    <w:rsid w:val="00010CF1"/>
    <w:rsid w:val="00010D10"/>
    <w:rsid w:val="00010E97"/>
    <w:rsid w:val="00010FD1"/>
    <w:rsid w:val="00011703"/>
    <w:rsid w:val="000123D7"/>
    <w:rsid w:val="000124D1"/>
    <w:rsid w:val="0001256E"/>
    <w:rsid w:val="00012D90"/>
    <w:rsid w:val="000131B5"/>
    <w:rsid w:val="0001321B"/>
    <w:rsid w:val="00013412"/>
    <w:rsid w:val="00013633"/>
    <w:rsid w:val="000137FF"/>
    <w:rsid w:val="00013983"/>
    <w:rsid w:val="00013B63"/>
    <w:rsid w:val="000141F0"/>
    <w:rsid w:val="00014392"/>
    <w:rsid w:val="000149D0"/>
    <w:rsid w:val="000159CB"/>
    <w:rsid w:val="00015B1D"/>
    <w:rsid w:val="00015BCB"/>
    <w:rsid w:val="000162B2"/>
    <w:rsid w:val="00016DCE"/>
    <w:rsid w:val="0001712C"/>
    <w:rsid w:val="0001729B"/>
    <w:rsid w:val="00017309"/>
    <w:rsid w:val="000174F8"/>
    <w:rsid w:val="000178B8"/>
    <w:rsid w:val="00017CB2"/>
    <w:rsid w:val="00017E11"/>
    <w:rsid w:val="00017F48"/>
    <w:rsid w:val="00020331"/>
    <w:rsid w:val="000205C1"/>
    <w:rsid w:val="000208B8"/>
    <w:rsid w:val="00020936"/>
    <w:rsid w:val="00020978"/>
    <w:rsid w:val="00020D61"/>
    <w:rsid w:val="00020FFA"/>
    <w:rsid w:val="0002130A"/>
    <w:rsid w:val="0002165C"/>
    <w:rsid w:val="00021692"/>
    <w:rsid w:val="00021802"/>
    <w:rsid w:val="00021C67"/>
    <w:rsid w:val="00021DEC"/>
    <w:rsid w:val="000220A8"/>
    <w:rsid w:val="000222F7"/>
    <w:rsid w:val="00022374"/>
    <w:rsid w:val="000226C1"/>
    <w:rsid w:val="000228C4"/>
    <w:rsid w:val="000234DC"/>
    <w:rsid w:val="00023545"/>
    <w:rsid w:val="00023564"/>
    <w:rsid w:val="00023C2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41"/>
    <w:rsid w:val="00026EF9"/>
    <w:rsid w:val="00027333"/>
    <w:rsid w:val="000274D1"/>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858"/>
    <w:rsid w:val="00033A55"/>
    <w:rsid w:val="00033AE8"/>
    <w:rsid w:val="00033DF4"/>
    <w:rsid w:val="00033E5C"/>
    <w:rsid w:val="00033EC5"/>
    <w:rsid w:val="000349B7"/>
    <w:rsid w:val="00034D66"/>
    <w:rsid w:val="00034D87"/>
    <w:rsid w:val="00034DC2"/>
    <w:rsid w:val="000350A7"/>
    <w:rsid w:val="000350B6"/>
    <w:rsid w:val="000351E0"/>
    <w:rsid w:val="00035242"/>
    <w:rsid w:val="0003540B"/>
    <w:rsid w:val="00035A1B"/>
    <w:rsid w:val="00035CAB"/>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AB"/>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5A45"/>
    <w:rsid w:val="000466D5"/>
    <w:rsid w:val="00046CD6"/>
    <w:rsid w:val="00046CE4"/>
    <w:rsid w:val="00046F9A"/>
    <w:rsid w:val="0004713D"/>
    <w:rsid w:val="000472F3"/>
    <w:rsid w:val="000475B5"/>
    <w:rsid w:val="000477BB"/>
    <w:rsid w:val="00047A82"/>
    <w:rsid w:val="00047F75"/>
    <w:rsid w:val="0005055B"/>
    <w:rsid w:val="000505E0"/>
    <w:rsid w:val="000506FD"/>
    <w:rsid w:val="00051135"/>
    <w:rsid w:val="0005148B"/>
    <w:rsid w:val="00051586"/>
    <w:rsid w:val="00051D7A"/>
    <w:rsid w:val="00051E0F"/>
    <w:rsid w:val="0005201C"/>
    <w:rsid w:val="00052092"/>
    <w:rsid w:val="0005291A"/>
    <w:rsid w:val="00052AE3"/>
    <w:rsid w:val="000531A3"/>
    <w:rsid w:val="000531A8"/>
    <w:rsid w:val="000532F8"/>
    <w:rsid w:val="000537DB"/>
    <w:rsid w:val="00053849"/>
    <w:rsid w:val="0005398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56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056"/>
    <w:rsid w:val="000621A9"/>
    <w:rsid w:val="000624E2"/>
    <w:rsid w:val="0006263A"/>
    <w:rsid w:val="0006289D"/>
    <w:rsid w:val="00063272"/>
    <w:rsid w:val="000632B7"/>
    <w:rsid w:val="00063485"/>
    <w:rsid w:val="00063734"/>
    <w:rsid w:val="00063E29"/>
    <w:rsid w:val="00063F57"/>
    <w:rsid w:val="0006436D"/>
    <w:rsid w:val="0006480B"/>
    <w:rsid w:val="00064A2B"/>
    <w:rsid w:val="00064A6E"/>
    <w:rsid w:val="00064D36"/>
    <w:rsid w:val="0006549C"/>
    <w:rsid w:val="00065C1A"/>
    <w:rsid w:val="00065CD8"/>
    <w:rsid w:val="00065D64"/>
    <w:rsid w:val="000663A1"/>
    <w:rsid w:val="000663FC"/>
    <w:rsid w:val="000667D1"/>
    <w:rsid w:val="00066E05"/>
    <w:rsid w:val="00067087"/>
    <w:rsid w:val="000671F8"/>
    <w:rsid w:val="00067200"/>
    <w:rsid w:val="00067374"/>
    <w:rsid w:val="0006739D"/>
    <w:rsid w:val="00067436"/>
    <w:rsid w:val="000674DD"/>
    <w:rsid w:val="0006777C"/>
    <w:rsid w:val="00067FE2"/>
    <w:rsid w:val="00070378"/>
    <w:rsid w:val="00070BF1"/>
    <w:rsid w:val="00070E4C"/>
    <w:rsid w:val="00071093"/>
    <w:rsid w:val="0007118F"/>
    <w:rsid w:val="000714D6"/>
    <w:rsid w:val="000715BD"/>
    <w:rsid w:val="000716FB"/>
    <w:rsid w:val="00071E9B"/>
    <w:rsid w:val="000721FD"/>
    <w:rsid w:val="00072309"/>
    <w:rsid w:val="000725C2"/>
    <w:rsid w:val="00072939"/>
    <w:rsid w:val="00072CDE"/>
    <w:rsid w:val="00072E2C"/>
    <w:rsid w:val="00072E75"/>
    <w:rsid w:val="00072EFA"/>
    <w:rsid w:val="000730D4"/>
    <w:rsid w:val="000735E1"/>
    <w:rsid w:val="00073785"/>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A06"/>
    <w:rsid w:val="00081F3C"/>
    <w:rsid w:val="00082152"/>
    <w:rsid w:val="0008236E"/>
    <w:rsid w:val="000825BC"/>
    <w:rsid w:val="000826FF"/>
    <w:rsid w:val="0008271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31C"/>
    <w:rsid w:val="0008760B"/>
    <w:rsid w:val="00087881"/>
    <w:rsid w:val="000878FF"/>
    <w:rsid w:val="00087962"/>
    <w:rsid w:val="00087BAB"/>
    <w:rsid w:val="00087E29"/>
    <w:rsid w:val="00087F91"/>
    <w:rsid w:val="00090228"/>
    <w:rsid w:val="00090573"/>
    <w:rsid w:val="00090586"/>
    <w:rsid w:val="000908EE"/>
    <w:rsid w:val="00090B69"/>
    <w:rsid w:val="00091714"/>
    <w:rsid w:val="00091C08"/>
    <w:rsid w:val="00091C13"/>
    <w:rsid w:val="00091CBA"/>
    <w:rsid w:val="00092195"/>
    <w:rsid w:val="000921E3"/>
    <w:rsid w:val="00092334"/>
    <w:rsid w:val="0009280A"/>
    <w:rsid w:val="000931C3"/>
    <w:rsid w:val="00093B23"/>
    <w:rsid w:val="00093EA6"/>
    <w:rsid w:val="0009437A"/>
    <w:rsid w:val="000947B7"/>
    <w:rsid w:val="00094CF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D92"/>
    <w:rsid w:val="000A0E99"/>
    <w:rsid w:val="000A1AD3"/>
    <w:rsid w:val="000A1B13"/>
    <w:rsid w:val="000A1D49"/>
    <w:rsid w:val="000A23B7"/>
    <w:rsid w:val="000A264D"/>
    <w:rsid w:val="000A299B"/>
    <w:rsid w:val="000A2D70"/>
    <w:rsid w:val="000A2F2A"/>
    <w:rsid w:val="000A310F"/>
    <w:rsid w:val="000A318C"/>
    <w:rsid w:val="000A3269"/>
    <w:rsid w:val="000A336F"/>
    <w:rsid w:val="000A3A3A"/>
    <w:rsid w:val="000A3ACB"/>
    <w:rsid w:val="000A4492"/>
    <w:rsid w:val="000A4654"/>
    <w:rsid w:val="000A47AC"/>
    <w:rsid w:val="000A49DE"/>
    <w:rsid w:val="000A4B74"/>
    <w:rsid w:val="000A52B9"/>
    <w:rsid w:val="000A53A7"/>
    <w:rsid w:val="000A54DF"/>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F"/>
    <w:rsid w:val="000B02C2"/>
    <w:rsid w:val="000B081C"/>
    <w:rsid w:val="000B0FF3"/>
    <w:rsid w:val="000B10AB"/>
    <w:rsid w:val="000B17A1"/>
    <w:rsid w:val="000B1B47"/>
    <w:rsid w:val="000B1CD3"/>
    <w:rsid w:val="000B256B"/>
    <w:rsid w:val="000B2AA6"/>
    <w:rsid w:val="000B2AAA"/>
    <w:rsid w:val="000B2B61"/>
    <w:rsid w:val="000B32D4"/>
    <w:rsid w:val="000B3658"/>
    <w:rsid w:val="000B366F"/>
    <w:rsid w:val="000B38DA"/>
    <w:rsid w:val="000B3F37"/>
    <w:rsid w:val="000B49D7"/>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51E"/>
    <w:rsid w:val="000B76BB"/>
    <w:rsid w:val="000B7D5E"/>
    <w:rsid w:val="000B7EAB"/>
    <w:rsid w:val="000C01CE"/>
    <w:rsid w:val="000C0294"/>
    <w:rsid w:val="000C05F3"/>
    <w:rsid w:val="000C0884"/>
    <w:rsid w:val="000C0B7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D89"/>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C3E"/>
    <w:rsid w:val="000C7DFA"/>
    <w:rsid w:val="000C7E93"/>
    <w:rsid w:val="000D037E"/>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4A"/>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CAF"/>
    <w:rsid w:val="000F4F44"/>
    <w:rsid w:val="000F50B2"/>
    <w:rsid w:val="000F519E"/>
    <w:rsid w:val="000F52FB"/>
    <w:rsid w:val="000F53CB"/>
    <w:rsid w:val="000F5404"/>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3E41"/>
    <w:rsid w:val="00104058"/>
    <w:rsid w:val="0010405D"/>
    <w:rsid w:val="00104228"/>
    <w:rsid w:val="001043CA"/>
    <w:rsid w:val="00104871"/>
    <w:rsid w:val="00104A80"/>
    <w:rsid w:val="00104F96"/>
    <w:rsid w:val="001050B7"/>
    <w:rsid w:val="0010521E"/>
    <w:rsid w:val="001052CF"/>
    <w:rsid w:val="001052D7"/>
    <w:rsid w:val="001053A7"/>
    <w:rsid w:val="0010543D"/>
    <w:rsid w:val="001054D0"/>
    <w:rsid w:val="0010568A"/>
    <w:rsid w:val="00105748"/>
    <w:rsid w:val="00105820"/>
    <w:rsid w:val="0010593E"/>
    <w:rsid w:val="00105CEE"/>
    <w:rsid w:val="001064BD"/>
    <w:rsid w:val="0010660E"/>
    <w:rsid w:val="001066BD"/>
    <w:rsid w:val="00106A95"/>
    <w:rsid w:val="00106B85"/>
    <w:rsid w:val="00106CC3"/>
    <w:rsid w:val="00106E7E"/>
    <w:rsid w:val="00106F80"/>
    <w:rsid w:val="001072E1"/>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3EAE"/>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D19"/>
    <w:rsid w:val="00116112"/>
    <w:rsid w:val="00116216"/>
    <w:rsid w:val="0011677E"/>
    <w:rsid w:val="00116A58"/>
    <w:rsid w:val="00116EBA"/>
    <w:rsid w:val="00117957"/>
    <w:rsid w:val="00117B90"/>
    <w:rsid w:val="0012018D"/>
    <w:rsid w:val="0012021E"/>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33"/>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C39"/>
    <w:rsid w:val="00134C43"/>
    <w:rsid w:val="00135015"/>
    <w:rsid w:val="00135095"/>
    <w:rsid w:val="001352A6"/>
    <w:rsid w:val="001355F8"/>
    <w:rsid w:val="00135829"/>
    <w:rsid w:val="001358A0"/>
    <w:rsid w:val="001358A7"/>
    <w:rsid w:val="001358F4"/>
    <w:rsid w:val="00135924"/>
    <w:rsid w:val="0013612A"/>
    <w:rsid w:val="00136998"/>
    <w:rsid w:val="00136AAD"/>
    <w:rsid w:val="00136BA1"/>
    <w:rsid w:val="00136DF8"/>
    <w:rsid w:val="001371B2"/>
    <w:rsid w:val="00137280"/>
    <w:rsid w:val="00137288"/>
    <w:rsid w:val="00137480"/>
    <w:rsid w:val="001376F7"/>
    <w:rsid w:val="0013773E"/>
    <w:rsid w:val="001377C3"/>
    <w:rsid w:val="00137A97"/>
    <w:rsid w:val="001400B3"/>
    <w:rsid w:val="00140608"/>
    <w:rsid w:val="0014073C"/>
    <w:rsid w:val="00140762"/>
    <w:rsid w:val="001407E9"/>
    <w:rsid w:val="00140912"/>
    <w:rsid w:val="00140E5E"/>
    <w:rsid w:val="001410F1"/>
    <w:rsid w:val="001411F6"/>
    <w:rsid w:val="00141323"/>
    <w:rsid w:val="001414D7"/>
    <w:rsid w:val="001418FE"/>
    <w:rsid w:val="0014196A"/>
    <w:rsid w:val="00141A26"/>
    <w:rsid w:val="00141B3C"/>
    <w:rsid w:val="00141CF0"/>
    <w:rsid w:val="00141E46"/>
    <w:rsid w:val="0014206B"/>
    <w:rsid w:val="00142093"/>
    <w:rsid w:val="001426EA"/>
    <w:rsid w:val="00142D3C"/>
    <w:rsid w:val="00142D73"/>
    <w:rsid w:val="00142E42"/>
    <w:rsid w:val="00142F87"/>
    <w:rsid w:val="00143202"/>
    <w:rsid w:val="001433C9"/>
    <w:rsid w:val="0014371C"/>
    <w:rsid w:val="00143763"/>
    <w:rsid w:val="0014379F"/>
    <w:rsid w:val="00143932"/>
    <w:rsid w:val="00143E14"/>
    <w:rsid w:val="00143E78"/>
    <w:rsid w:val="00143FFE"/>
    <w:rsid w:val="001441BC"/>
    <w:rsid w:val="001445AA"/>
    <w:rsid w:val="001445BF"/>
    <w:rsid w:val="0014471E"/>
    <w:rsid w:val="0014491B"/>
    <w:rsid w:val="00144B3F"/>
    <w:rsid w:val="00144C25"/>
    <w:rsid w:val="00144E04"/>
    <w:rsid w:val="0014523A"/>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805"/>
    <w:rsid w:val="001518AA"/>
    <w:rsid w:val="001518B4"/>
    <w:rsid w:val="001519E0"/>
    <w:rsid w:val="00152066"/>
    <w:rsid w:val="001526CA"/>
    <w:rsid w:val="0015289B"/>
    <w:rsid w:val="0015294D"/>
    <w:rsid w:val="00152965"/>
    <w:rsid w:val="00152A3B"/>
    <w:rsid w:val="00153021"/>
    <w:rsid w:val="001531CD"/>
    <w:rsid w:val="001531FD"/>
    <w:rsid w:val="0015347E"/>
    <w:rsid w:val="00153692"/>
    <w:rsid w:val="00153A48"/>
    <w:rsid w:val="00153A6B"/>
    <w:rsid w:val="00153EEF"/>
    <w:rsid w:val="00153F29"/>
    <w:rsid w:val="001544AB"/>
    <w:rsid w:val="00154A24"/>
    <w:rsid w:val="00154B50"/>
    <w:rsid w:val="00154CC8"/>
    <w:rsid w:val="00154E96"/>
    <w:rsid w:val="00155146"/>
    <w:rsid w:val="001555CC"/>
    <w:rsid w:val="00155841"/>
    <w:rsid w:val="00155F7A"/>
    <w:rsid w:val="00156171"/>
    <w:rsid w:val="00156260"/>
    <w:rsid w:val="0015674F"/>
    <w:rsid w:val="001574F9"/>
    <w:rsid w:val="00157D41"/>
    <w:rsid w:val="00157FE4"/>
    <w:rsid w:val="0016019C"/>
    <w:rsid w:val="0016049F"/>
    <w:rsid w:val="00160674"/>
    <w:rsid w:val="00160786"/>
    <w:rsid w:val="00160EC9"/>
    <w:rsid w:val="00161761"/>
    <w:rsid w:val="001617C8"/>
    <w:rsid w:val="001618A3"/>
    <w:rsid w:val="0016207A"/>
    <w:rsid w:val="00162262"/>
    <w:rsid w:val="0016256B"/>
    <w:rsid w:val="00162B3A"/>
    <w:rsid w:val="00162BD5"/>
    <w:rsid w:val="00162CF1"/>
    <w:rsid w:val="00162DC4"/>
    <w:rsid w:val="00162DE6"/>
    <w:rsid w:val="00162F82"/>
    <w:rsid w:val="001630E4"/>
    <w:rsid w:val="00163286"/>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C11"/>
    <w:rsid w:val="00167EB4"/>
    <w:rsid w:val="00170397"/>
    <w:rsid w:val="001706E4"/>
    <w:rsid w:val="001707C0"/>
    <w:rsid w:val="001708D0"/>
    <w:rsid w:val="00171730"/>
    <w:rsid w:val="001718B8"/>
    <w:rsid w:val="001718FB"/>
    <w:rsid w:val="00171944"/>
    <w:rsid w:val="00171AF5"/>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F85"/>
    <w:rsid w:val="00177036"/>
    <w:rsid w:val="0017714C"/>
    <w:rsid w:val="0017722E"/>
    <w:rsid w:val="00177462"/>
    <w:rsid w:val="001776C3"/>
    <w:rsid w:val="00177711"/>
    <w:rsid w:val="00177A0D"/>
    <w:rsid w:val="00177B01"/>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6A6"/>
    <w:rsid w:val="00182BA1"/>
    <w:rsid w:val="00182C6C"/>
    <w:rsid w:val="00182E75"/>
    <w:rsid w:val="00182F21"/>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727"/>
    <w:rsid w:val="00191830"/>
    <w:rsid w:val="00191A2B"/>
    <w:rsid w:val="00191EBF"/>
    <w:rsid w:val="001925E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387"/>
    <w:rsid w:val="001A0421"/>
    <w:rsid w:val="001A067A"/>
    <w:rsid w:val="001A0727"/>
    <w:rsid w:val="001A0791"/>
    <w:rsid w:val="001A07E4"/>
    <w:rsid w:val="001A099D"/>
    <w:rsid w:val="001A09C2"/>
    <w:rsid w:val="001A0CB0"/>
    <w:rsid w:val="001A10FA"/>
    <w:rsid w:val="001A11B9"/>
    <w:rsid w:val="001A24B8"/>
    <w:rsid w:val="001A258A"/>
    <w:rsid w:val="001A2647"/>
    <w:rsid w:val="001A2939"/>
    <w:rsid w:val="001A2AE3"/>
    <w:rsid w:val="001A2E33"/>
    <w:rsid w:val="001A2FD5"/>
    <w:rsid w:val="001A3037"/>
    <w:rsid w:val="001A30B0"/>
    <w:rsid w:val="001A30FB"/>
    <w:rsid w:val="001A35B2"/>
    <w:rsid w:val="001A36CF"/>
    <w:rsid w:val="001A3974"/>
    <w:rsid w:val="001A3D5B"/>
    <w:rsid w:val="001A3E27"/>
    <w:rsid w:val="001A3F0F"/>
    <w:rsid w:val="001A3FA5"/>
    <w:rsid w:val="001A408C"/>
    <w:rsid w:val="001A448D"/>
    <w:rsid w:val="001A448F"/>
    <w:rsid w:val="001A4EDF"/>
    <w:rsid w:val="001A5174"/>
    <w:rsid w:val="001A52DC"/>
    <w:rsid w:val="001A61A0"/>
    <w:rsid w:val="001A628F"/>
    <w:rsid w:val="001A655D"/>
    <w:rsid w:val="001A65CF"/>
    <w:rsid w:val="001A6AFE"/>
    <w:rsid w:val="001A6F38"/>
    <w:rsid w:val="001A706D"/>
    <w:rsid w:val="001A71EB"/>
    <w:rsid w:val="001A72EE"/>
    <w:rsid w:val="001A74A6"/>
    <w:rsid w:val="001A761B"/>
    <w:rsid w:val="001A7751"/>
    <w:rsid w:val="001A7912"/>
    <w:rsid w:val="001A7924"/>
    <w:rsid w:val="001A7BF4"/>
    <w:rsid w:val="001A7C23"/>
    <w:rsid w:val="001A7CBD"/>
    <w:rsid w:val="001A7CF8"/>
    <w:rsid w:val="001B00B2"/>
    <w:rsid w:val="001B0149"/>
    <w:rsid w:val="001B0163"/>
    <w:rsid w:val="001B0180"/>
    <w:rsid w:val="001B0251"/>
    <w:rsid w:val="001B0438"/>
    <w:rsid w:val="001B0F1F"/>
    <w:rsid w:val="001B1042"/>
    <w:rsid w:val="001B12F1"/>
    <w:rsid w:val="001B140E"/>
    <w:rsid w:val="001B1522"/>
    <w:rsid w:val="001B1565"/>
    <w:rsid w:val="001B1F17"/>
    <w:rsid w:val="001B1F29"/>
    <w:rsid w:val="001B1FE7"/>
    <w:rsid w:val="001B2085"/>
    <w:rsid w:val="001B2447"/>
    <w:rsid w:val="001B26EE"/>
    <w:rsid w:val="001B2993"/>
    <w:rsid w:val="001B2DE8"/>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9C6"/>
    <w:rsid w:val="001B5F67"/>
    <w:rsid w:val="001B6211"/>
    <w:rsid w:val="001B62E0"/>
    <w:rsid w:val="001B6488"/>
    <w:rsid w:val="001B6619"/>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D62"/>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E4B"/>
    <w:rsid w:val="001C5F88"/>
    <w:rsid w:val="001C619C"/>
    <w:rsid w:val="001C68CE"/>
    <w:rsid w:val="001C6AA5"/>
    <w:rsid w:val="001C6B33"/>
    <w:rsid w:val="001C6D7C"/>
    <w:rsid w:val="001C70EF"/>
    <w:rsid w:val="001C7132"/>
    <w:rsid w:val="001C7185"/>
    <w:rsid w:val="001C7290"/>
    <w:rsid w:val="001C7AB6"/>
    <w:rsid w:val="001C7CDF"/>
    <w:rsid w:val="001C7F47"/>
    <w:rsid w:val="001D006C"/>
    <w:rsid w:val="001D0578"/>
    <w:rsid w:val="001D0593"/>
    <w:rsid w:val="001D0F40"/>
    <w:rsid w:val="001D0F4A"/>
    <w:rsid w:val="001D1258"/>
    <w:rsid w:val="001D13B0"/>
    <w:rsid w:val="001D15D4"/>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D3C"/>
    <w:rsid w:val="001E1FD2"/>
    <w:rsid w:val="001E220A"/>
    <w:rsid w:val="001E251E"/>
    <w:rsid w:val="001E266E"/>
    <w:rsid w:val="001E29FE"/>
    <w:rsid w:val="001E2EEF"/>
    <w:rsid w:val="001E30AF"/>
    <w:rsid w:val="001E3188"/>
    <w:rsid w:val="001E31D1"/>
    <w:rsid w:val="001E32BE"/>
    <w:rsid w:val="001E32D0"/>
    <w:rsid w:val="001E36FC"/>
    <w:rsid w:val="001E3A45"/>
    <w:rsid w:val="001E3AC4"/>
    <w:rsid w:val="001E3D0D"/>
    <w:rsid w:val="001E41C9"/>
    <w:rsid w:val="001E420B"/>
    <w:rsid w:val="001E4583"/>
    <w:rsid w:val="001E4704"/>
    <w:rsid w:val="001E4841"/>
    <w:rsid w:val="001E4C61"/>
    <w:rsid w:val="001E4F61"/>
    <w:rsid w:val="001E50CB"/>
    <w:rsid w:val="001E5BB2"/>
    <w:rsid w:val="001E5D1F"/>
    <w:rsid w:val="001E5EFC"/>
    <w:rsid w:val="001E6419"/>
    <w:rsid w:val="001E6446"/>
    <w:rsid w:val="001E684F"/>
    <w:rsid w:val="001E6C1B"/>
    <w:rsid w:val="001E6C7F"/>
    <w:rsid w:val="001E6DE6"/>
    <w:rsid w:val="001E6E26"/>
    <w:rsid w:val="001E6F14"/>
    <w:rsid w:val="001E719A"/>
    <w:rsid w:val="001E72C7"/>
    <w:rsid w:val="001E750C"/>
    <w:rsid w:val="001E7632"/>
    <w:rsid w:val="001E7922"/>
    <w:rsid w:val="001E7AFE"/>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E08"/>
    <w:rsid w:val="001F2E29"/>
    <w:rsid w:val="001F304D"/>
    <w:rsid w:val="001F32E9"/>
    <w:rsid w:val="001F3384"/>
    <w:rsid w:val="001F33BE"/>
    <w:rsid w:val="001F37ED"/>
    <w:rsid w:val="001F39AB"/>
    <w:rsid w:val="001F3BBC"/>
    <w:rsid w:val="001F3C15"/>
    <w:rsid w:val="001F4310"/>
    <w:rsid w:val="001F45BC"/>
    <w:rsid w:val="001F45E8"/>
    <w:rsid w:val="001F4AE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BE9"/>
    <w:rsid w:val="00201C7E"/>
    <w:rsid w:val="00201D85"/>
    <w:rsid w:val="00201DE1"/>
    <w:rsid w:val="00202201"/>
    <w:rsid w:val="0020220A"/>
    <w:rsid w:val="00202637"/>
    <w:rsid w:val="0020296B"/>
    <w:rsid w:val="00202B8E"/>
    <w:rsid w:val="00202D2E"/>
    <w:rsid w:val="00203159"/>
    <w:rsid w:val="0020371E"/>
    <w:rsid w:val="00203862"/>
    <w:rsid w:val="00203A6E"/>
    <w:rsid w:val="00203E88"/>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1A"/>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A4F"/>
    <w:rsid w:val="00212D30"/>
    <w:rsid w:val="002130BD"/>
    <w:rsid w:val="0021356F"/>
    <w:rsid w:val="0021370C"/>
    <w:rsid w:val="00213851"/>
    <w:rsid w:val="00213F38"/>
    <w:rsid w:val="002140D1"/>
    <w:rsid w:val="002145A2"/>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7AD"/>
    <w:rsid w:val="00221C6B"/>
    <w:rsid w:val="0022205F"/>
    <w:rsid w:val="0022218D"/>
    <w:rsid w:val="002222A4"/>
    <w:rsid w:val="0022230B"/>
    <w:rsid w:val="0022337A"/>
    <w:rsid w:val="00223404"/>
    <w:rsid w:val="00223833"/>
    <w:rsid w:val="00223ACD"/>
    <w:rsid w:val="00223ADC"/>
    <w:rsid w:val="00223F34"/>
    <w:rsid w:val="002241C9"/>
    <w:rsid w:val="00224A9B"/>
    <w:rsid w:val="00224C25"/>
    <w:rsid w:val="00224E90"/>
    <w:rsid w:val="00225398"/>
    <w:rsid w:val="00225FAF"/>
    <w:rsid w:val="00226503"/>
    <w:rsid w:val="0022657F"/>
    <w:rsid w:val="002269A7"/>
    <w:rsid w:val="00226BD3"/>
    <w:rsid w:val="00226C8E"/>
    <w:rsid w:val="00226C92"/>
    <w:rsid w:val="00226F10"/>
    <w:rsid w:val="00226F21"/>
    <w:rsid w:val="002271DA"/>
    <w:rsid w:val="0022735A"/>
    <w:rsid w:val="002275A8"/>
    <w:rsid w:val="00227873"/>
    <w:rsid w:val="002279D2"/>
    <w:rsid w:val="00227A3E"/>
    <w:rsid w:val="00227F9E"/>
    <w:rsid w:val="00230040"/>
    <w:rsid w:val="002300E1"/>
    <w:rsid w:val="002305EF"/>
    <w:rsid w:val="0023063D"/>
    <w:rsid w:val="00230944"/>
    <w:rsid w:val="00230AD3"/>
    <w:rsid w:val="00230BB1"/>
    <w:rsid w:val="0023101D"/>
    <w:rsid w:val="00231234"/>
    <w:rsid w:val="002314EE"/>
    <w:rsid w:val="00231740"/>
    <w:rsid w:val="00231929"/>
    <w:rsid w:val="00231AB7"/>
    <w:rsid w:val="00231C09"/>
    <w:rsid w:val="00231C6C"/>
    <w:rsid w:val="00231D67"/>
    <w:rsid w:val="00232191"/>
    <w:rsid w:val="002328C3"/>
    <w:rsid w:val="00232B33"/>
    <w:rsid w:val="00232E40"/>
    <w:rsid w:val="00232E9D"/>
    <w:rsid w:val="002336F1"/>
    <w:rsid w:val="0023386C"/>
    <w:rsid w:val="00233B04"/>
    <w:rsid w:val="00234114"/>
    <w:rsid w:val="00234294"/>
    <w:rsid w:val="002344C8"/>
    <w:rsid w:val="00234597"/>
    <w:rsid w:val="002349C5"/>
    <w:rsid w:val="00234C82"/>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43B"/>
    <w:rsid w:val="0024057B"/>
    <w:rsid w:val="00240B7D"/>
    <w:rsid w:val="00240CFC"/>
    <w:rsid w:val="00240F76"/>
    <w:rsid w:val="0024103F"/>
    <w:rsid w:val="00241082"/>
    <w:rsid w:val="00241358"/>
    <w:rsid w:val="00241C7B"/>
    <w:rsid w:val="002421F2"/>
    <w:rsid w:val="002421FA"/>
    <w:rsid w:val="0024224E"/>
    <w:rsid w:val="00242B2A"/>
    <w:rsid w:val="00242CAE"/>
    <w:rsid w:val="00243703"/>
    <w:rsid w:val="00243ACD"/>
    <w:rsid w:val="00243B81"/>
    <w:rsid w:val="00243DCC"/>
    <w:rsid w:val="00244186"/>
    <w:rsid w:val="002443C2"/>
    <w:rsid w:val="002444E3"/>
    <w:rsid w:val="00244606"/>
    <w:rsid w:val="00244924"/>
    <w:rsid w:val="00244C16"/>
    <w:rsid w:val="00244F99"/>
    <w:rsid w:val="00245261"/>
    <w:rsid w:val="00245492"/>
    <w:rsid w:val="00245493"/>
    <w:rsid w:val="00245951"/>
    <w:rsid w:val="00245A41"/>
    <w:rsid w:val="00245ACB"/>
    <w:rsid w:val="00245B70"/>
    <w:rsid w:val="00245BED"/>
    <w:rsid w:val="00245D7D"/>
    <w:rsid w:val="00245E39"/>
    <w:rsid w:val="00245FBA"/>
    <w:rsid w:val="00246380"/>
    <w:rsid w:val="0024652F"/>
    <w:rsid w:val="00246C52"/>
    <w:rsid w:val="00246EB6"/>
    <w:rsid w:val="002471AB"/>
    <w:rsid w:val="0024785A"/>
    <w:rsid w:val="00247B6E"/>
    <w:rsid w:val="00247C82"/>
    <w:rsid w:val="00247D8E"/>
    <w:rsid w:val="00247DD1"/>
    <w:rsid w:val="00247E6A"/>
    <w:rsid w:val="002506FB"/>
    <w:rsid w:val="0025080B"/>
    <w:rsid w:val="00250D9C"/>
    <w:rsid w:val="00250E8C"/>
    <w:rsid w:val="00251117"/>
    <w:rsid w:val="002512A9"/>
    <w:rsid w:val="0025169E"/>
    <w:rsid w:val="00251929"/>
    <w:rsid w:val="00251CC8"/>
    <w:rsid w:val="00251E32"/>
    <w:rsid w:val="00251F5E"/>
    <w:rsid w:val="00252052"/>
    <w:rsid w:val="002521CC"/>
    <w:rsid w:val="002522FF"/>
    <w:rsid w:val="00252340"/>
    <w:rsid w:val="0025245E"/>
    <w:rsid w:val="002525BE"/>
    <w:rsid w:val="0025299F"/>
    <w:rsid w:val="002530CC"/>
    <w:rsid w:val="002530D6"/>
    <w:rsid w:val="002530D9"/>
    <w:rsid w:val="00253257"/>
    <w:rsid w:val="0025325D"/>
    <w:rsid w:val="002533FF"/>
    <w:rsid w:val="00253400"/>
    <w:rsid w:val="002537F5"/>
    <w:rsid w:val="00253945"/>
    <w:rsid w:val="00253A49"/>
    <w:rsid w:val="00253A89"/>
    <w:rsid w:val="00253D64"/>
    <w:rsid w:val="00254326"/>
    <w:rsid w:val="00254367"/>
    <w:rsid w:val="00254616"/>
    <w:rsid w:val="00254BF6"/>
    <w:rsid w:val="00254FA3"/>
    <w:rsid w:val="00255315"/>
    <w:rsid w:val="00255709"/>
    <w:rsid w:val="0025587F"/>
    <w:rsid w:val="00255BBC"/>
    <w:rsid w:val="00255C71"/>
    <w:rsid w:val="00256363"/>
    <w:rsid w:val="0025648C"/>
    <w:rsid w:val="00256868"/>
    <w:rsid w:val="00256BD7"/>
    <w:rsid w:val="00256F02"/>
    <w:rsid w:val="002570B0"/>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7FB"/>
    <w:rsid w:val="00264BB7"/>
    <w:rsid w:val="00264C28"/>
    <w:rsid w:val="00264C2A"/>
    <w:rsid w:val="0026509A"/>
    <w:rsid w:val="002651FC"/>
    <w:rsid w:val="0026554D"/>
    <w:rsid w:val="00265701"/>
    <w:rsid w:val="00265C72"/>
    <w:rsid w:val="00265E9A"/>
    <w:rsid w:val="00266210"/>
    <w:rsid w:val="00266288"/>
    <w:rsid w:val="00266345"/>
    <w:rsid w:val="002663D6"/>
    <w:rsid w:val="002664D0"/>
    <w:rsid w:val="00266A94"/>
    <w:rsid w:val="00267010"/>
    <w:rsid w:val="0026716C"/>
    <w:rsid w:val="00267825"/>
    <w:rsid w:val="00267CFE"/>
    <w:rsid w:val="00267EF5"/>
    <w:rsid w:val="00267F60"/>
    <w:rsid w:val="002705A1"/>
    <w:rsid w:val="00270621"/>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68B"/>
    <w:rsid w:val="002756D5"/>
    <w:rsid w:val="00275CD2"/>
    <w:rsid w:val="00276001"/>
    <w:rsid w:val="00276145"/>
    <w:rsid w:val="002764FB"/>
    <w:rsid w:val="002766C3"/>
    <w:rsid w:val="002767B4"/>
    <w:rsid w:val="00276CDE"/>
    <w:rsid w:val="0027720E"/>
    <w:rsid w:val="00277D7D"/>
    <w:rsid w:val="00277E66"/>
    <w:rsid w:val="002801E2"/>
    <w:rsid w:val="0028052D"/>
    <w:rsid w:val="00280684"/>
    <w:rsid w:val="0028073A"/>
    <w:rsid w:val="00280851"/>
    <w:rsid w:val="00280960"/>
    <w:rsid w:val="002816D5"/>
    <w:rsid w:val="002817B4"/>
    <w:rsid w:val="00281D40"/>
    <w:rsid w:val="00282058"/>
    <w:rsid w:val="00282350"/>
    <w:rsid w:val="002825CE"/>
    <w:rsid w:val="002826D0"/>
    <w:rsid w:val="002829E8"/>
    <w:rsid w:val="00283181"/>
    <w:rsid w:val="0028338B"/>
    <w:rsid w:val="002834B9"/>
    <w:rsid w:val="002835A5"/>
    <w:rsid w:val="002836DC"/>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376"/>
    <w:rsid w:val="002877DE"/>
    <w:rsid w:val="00287879"/>
    <w:rsid w:val="002879EE"/>
    <w:rsid w:val="00287C28"/>
    <w:rsid w:val="00290254"/>
    <w:rsid w:val="00290B5C"/>
    <w:rsid w:val="00290F72"/>
    <w:rsid w:val="002910E8"/>
    <w:rsid w:val="0029178F"/>
    <w:rsid w:val="00291959"/>
    <w:rsid w:val="00291B01"/>
    <w:rsid w:val="002922E6"/>
    <w:rsid w:val="00292808"/>
    <w:rsid w:val="00292B70"/>
    <w:rsid w:val="00292CBD"/>
    <w:rsid w:val="00293056"/>
    <w:rsid w:val="00293504"/>
    <w:rsid w:val="00293559"/>
    <w:rsid w:val="00293C26"/>
    <w:rsid w:val="002943A4"/>
    <w:rsid w:val="002944CA"/>
    <w:rsid w:val="00294722"/>
    <w:rsid w:val="0029491A"/>
    <w:rsid w:val="00294A7B"/>
    <w:rsid w:val="00294AB1"/>
    <w:rsid w:val="00294FB4"/>
    <w:rsid w:val="0029512F"/>
    <w:rsid w:val="002951F4"/>
    <w:rsid w:val="00295226"/>
    <w:rsid w:val="0029548C"/>
    <w:rsid w:val="00295539"/>
    <w:rsid w:val="0029556D"/>
    <w:rsid w:val="00295B5F"/>
    <w:rsid w:val="00295D22"/>
    <w:rsid w:val="00295F1C"/>
    <w:rsid w:val="0029636B"/>
    <w:rsid w:val="002963EC"/>
    <w:rsid w:val="002965C5"/>
    <w:rsid w:val="00296FD8"/>
    <w:rsid w:val="002971C0"/>
    <w:rsid w:val="002971CA"/>
    <w:rsid w:val="0029738C"/>
    <w:rsid w:val="0029743A"/>
    <w:rsid w:val="00297499"/>
    <w:rsid w:val="002974AA"/>
    <w:rsid w:val="002976A3"/>
    <w:rsid w:val="00297F46"/>
    <w:rsid w:val="002A00A6"/>
    <w:rsid w:val="002A038F"/>
    <w:rsid w:val="002A0581"/>
    <w:rsid w:val="002A05EF"/>
    <w:rsid w:val="002A0724"/>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88"/>
    <w:rsid w:val="002A5C75"/>
    <w:rsid w:val="002A5C9F"/>
    <w:rsid w:val="002A5F1E"/>
    <w:rsid w:val="002A5FC1"/>
    <w:rsid w:val="002A60B6"/>
    <w:rsid w:val="002A6313"/>
    <w:rsid w:val="002A64B2"/>
    <w:rsid w:val="002A68D9"/>
    <w:rsid w:val="002A72A9"/>
    <w:rsid w:val="002A732C"/>
    <w:rsid w:val="002A75E3"/>
    <w:rsid w:val="002A76CC"/>
    <w:rsid w:val="002A7A6A"/>
    <w:rsid w:val="002A7AB4"/>
    <w:rsid w:val="002A7B72"/>
    <w:rsid w:val="002A7E37"/>
    <w:rsid w:val="002B0740"/>
    <w:rsid w:val="002B07BF"/>
    <w:rsid w:val="002B0805"/>
    <w:rsid w:val="002B0C99"/>
    <w:rsid w:val="002B0EDA"/>
    <w:rsid w:val="002B10F9"/>
    <w:rsid w:val="002B112E"/>
    <w:rsid w:val="002B124B"/>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07"/>
    <w:rsid w:val="002C0818"/>
    <w:rsid w:val="002C089E"/>
    <w:rsid w:val="002C0AF3"/>
    <w:rsid w:val="002C0C11"/>
    <w:rsid w:val="002C0DD0"/>
    <w:rsid w:val="002C0E0A"/>
    <w:rsid w:val="002C1C49"/>
    <w:rsid w:val="002C1DF1"/>
    <w:rsid w:val="002C203A"/>
    <w:rsid w:val="002C2616"/>
    <w:rsid w:val="002C27F3"/>
    <w:rsid w:val="002C2883"/>
    <w:rsid w:val="002C2B42"/>
    <w:rsid w:val="002C2E8A"/>
    <w:rsid w:val="002C2FCD"/>
    <w:rsid w:val="002C3317"/>
    <w:rsid w:val="002C36D3"/>
    <w:rsid w:val="002C3AE4"/>
    <w:rsid w:val="002C3B99"/>
    <w:rsid w:val="002C3C99"/>
    <w:rsid w:val="002C3E89"/>
    <w:rsid w:val="002C401E"/>
    <w:rsid w:val="002C4110"/>
    <w:rsid w:val="002C429E"/>
    <w:rsid w:val="002C44DB"/>
    <w:rsid w:val="002C47B7"/>
    <w:rsid w:val="002C47BD"/>
    <w:rsid w:val="002C4FAC"/>
    <w:rsid w:val="002C5533"/>
    <w:rsid w:val="002C5620"/>
    <w:rsid w:val="002C5A6B"/>
    <w:rsid w:val="002C5D26"/>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DD5"/>
    <w:rsid w:val="002D2057"/>
    <w:rsid w:val="002D20F7"/>
    <w:rsid w:val="002D23FC"/>
    <w:rsid w:val="002D2B4E"/>
    <w:rsid w:val="002D2B75"/>
    <w:rsid w:val="002D2FCA"/>
    <w:rsid w:val="002D35C8"/>
    <w:rsid w:val="002D3968"/>
    <w:rsid w:val="002D425A"/>
    <w:rsid w:val="002D4322"/>
    <w:rsid w:val="002D463C"/>
    <w:rsid w:val="002D4A54"/>
    <w:rsid w:val="002D4C64"/>
    <w:rsid w:val="002D4E37"/>
    <w:rsid w:val="002D52E0"/>
    <w:rsid w:val="002D559C"/>
    <w:rsid w:val="002D5A62"/>
    <w:rsid w:val="002D5B49"/>
    <w:rsid w:val="002D5C24"/>
    <w:rsid w:val="002D5DEA"/>
    <w:rsid w:val="002D608F"/>
    <w:rsid w:val="002D60B9"/>
    <w:rsid w:val="002D6127"/>
    <w:rsid w:val="002D620D"/>
    <w:rsid w:val="002D65B4"/>
    <w:rsid w:val="002D68C3"/>
    <w:rsid w:val="002D6C69"/>
    <w:rsid w:val="002D745A"/>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3CB"/>
    <w:rsid w:val="002E4AF5"/>
    <w:rsid w:val="002E4D11"/>
    <w:rsid w:val="002E4DC0"/>
    <w:rsid w:val="002E4F8C"/>
    <w:rsid w:val="002E5290"/>
    <w:rsid w:val="002E58E1"/>
    <w:rsid w:val="002E5BDD"/>
    <w:rsid w:val="002E5C56"/>
    <w:rsid w:val="002E5CD6"/>
    <w:rsid w:val="002E633A"/>
    <w:rsid w:val="002E679D"/>
    <w:rsid w:val="002E6994"/>
    <w:rsid w:val="002E6A45"/>
    <w:rsid w:val="002E7253"/>
    <w:rsid w:val="002E7321"/>
    <w:rsid w:val="002E7894"/>
    <w:rsid w:val="002E7ACB"/>
    <w:rsid w:val="002E7BA0"/>
    <w:rsid w:val="002E7BAD"/>
    <w:rsid w:val="002E7FA9"/>
    <w:rsid w:val="002F0045"/>
    <w:rsid w:val="002F00F0"/>
    <w:rsid w:val="002F025B"/>
    <w:rsid w:val="002F0684"/>
    <w:rsid w:val="002F0687"/>
    <w:rsid w:val="002F0ADB"/>
    <w:rsid w:val="002F1246"/>
    <w:rsid w:val="002F1944"/>
    <w:rsid w:val="002F1B45"/>
    <w:rsid w:val="002F1C49"/>
    <w:rsid w:val="002F22A7"/>
    <w:rsid w:val="002F28CF"/>
    <w:rsid w:val="002F2AE0"/>
    <w:rsid w:val="002F2C8E"/>
    <w:rsid w:val="002F3DEF"/>
    <w:rsid w:val="002F3F16"/>
    <w:rsid w:val="002F413F"/>
    <w:rsid w:val="002F44AD"/>
    <w:rsid w:val="002F45D3"/>
    <w:rsid w:val="002F45EA"/>
    <w:rsid w:val="002F4934"/>
    <w:rsid w:val="002F4A52"/>
    <w:rsid w:val="002F4CF5"/>
    <w:rsid w:val="002F4EE1"/>
    <w:rsid w:val="002F4F93"/>
    <w:rsid w:val="002F4FC5"/>
    <w:rsid w:val="002F5089"/>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7595"/>
    <w:rsid w:val="002F7917"/>
    <w:rsid w:val="002F7B6D"/>
    <w:rsid w:val="002F7D48"/>
    <w:rsid w:val="002F7EC5"/>
    <w:rsid w:val="0030000B"/>
    <w:rsid w:val="003003AD"/>
    <w:rsid w:val="003004CC"/>
    <w:rsid w:val="003004DC"/>
    <w:rsid w:val="00300993"/>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7A3"/>
    <w:rsid w:val="00310CC6"/>
    <w:rsid w:val="00310CFB"/>
    <w:rsid w:val="00311642"/>
    <w:rsid w:val="00311761"/>
    <w:rsid w:val="00311941"/>
    <w:rsid w:val="00311AFC"/>
    <w:rsid w:val="00311BF6"/>
    <w:rsid w:val="003121B8"/>
    <w:rsid w:val="00313452"/>
    <w:rsid w:val="003137A0"/>
    <w:rsid w:val="003137ED"/>
    <w:rsid w:val="00313C4F"/>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5"/>
    <w:rsid w:val="00320B0D"/>
    <w:rsid w:val="00320B1B"/>
    <w:rsid w:val="00320C4D"/>
    <w:rsid w:val="00320F46"/>
    <w:rsid w:val="0032118B"/>
    <w:rsid w:val="0032172E"/>
    <w:rsid w:val="00321822"/>
    <w:rsid w:val="00321B02"/>
    <w:rsid w:val="00321C0C"/>
    <w:rsid w:val="00321D74"/>
    <w:rsid w:val="003222E4"/>
    <w:rsid w:val="00322A6A"/>
    <w:rsid w:val="00322BC3"/>
    <w:rsid w:val="00322D03"/>
    <w:rsid w:val="00322E3B"/>
    <w:rsid w:val="003232D6"/>
    <w:rsid w:val="00323325"/>
    <w:rsid w:val="00323FAD"/>
    <w:rsid w:val="00324636"/>
    <w:rsid w:val="00324731"/>
    <w:rsid w:val="003249F8"/>
    <w:rsid w:val="003259EB"/>
    <w:rsid w:val="00326146"/>
    <w:rsid w:val="0032649F"/>
    <w:rsid w:val="003264A2"/>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581"/>
    <w:rsid w:val="0033265F"/>
    <w:rsid w:val="00332962"/>
    <w:rsid w:val="00332A33"/>
    <w:rsid w:val="00332B7D"/>
    <w:rsid w:val="003331F0"/>
    <w:rsid w:val="00333226"/>
    <w:rsid w:val="0033383B"/>
    <w:rsid w:val="0033392F"/>
    <w:rsid w:val="00333A4C"/>
    <w:rsid w:val="00333CCF"/>
    <w:rsid w:val="003345E1"/>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69A4"/>
    <w:rsid w:val="003370D3"/>
    <w:rsid w:val="00337539"/>
    <w:rsid w:val="003376E3"/>
    <w:rsid w:val="00337C71"/>
    <w:rsid w:val="003406E1"/>
    <w:rsid w:val="00340C02"/>
    <w:rsid w:val="00340E16"/>
    <w:rsid w:val="00340E58"/>
    <w:rsid w:val="00341087"/>
    <w:rsid w:val="0034119A"/>
    <w:rsid w:val="00341CDF"/>
    <w:rsid w:val="0034243C"/>
    <w:rsid w:val="0034246D"/>
    <w:rsid w:val="003426DE"/>
    <w:rsid w:val="0034287C"/>
    <w:rsid w:val="00342925"/>
    <w:rsid w:val="0034305B"/>
    <w:rsid w:val="003430E0"/>
    <w:rsid w:val="00343752"/>
    <w:rsid w:val="00343C24"/>
    <w:rsid w:val="00343F02"/>
    <w:rsid w:val="00343FE5"/>
    <w:rsid w:val="0034404F"/>
    <w:rsid w:val="00344291"/>
    <w:rsid w:val="003444ED"/>
    <w:rsid w:val="00344725"/>
    <w:rsid w:val="00344898"/>
    <w:rsid w:val="00344C47"/>
    <w:rsid w:val="0034511B"/>
    <w:rsid w:val="00345323"/>
    <w:rsid w:val="00346A70"/>
    <w:rsid w:val="00346BF8"/>
    <w:rsid w:val="00346EA4"/>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634"/>
    <w:rsid w:val="0035488F"/>
    <w:rsid w:val="003552C6"/>
    <w:rsid w:val="0035534F"/>
    <w:rsid w:val="00355623"/>
    <w:rsid w:val="0035587A"/>
    <w:rsid w:val="00355A83"/>
    <w:rsid w:val="00356013"/>
    <w:rsid w:val="003560B8"/>
    <w:rsid w:val="003562D7"/>
    <w:rsid w:val="00356351"/>
    <w:rsid w:val="00356353"/>
    <w:rsid w:val="003563E4"/>
    <w:rsid w:val="003565A7"/>
    <w:rsid w:val="003567C9"/>
    <w:rsid w:val="0035685D"/>
    <w:rsid w:val="00356C84"/>
    <w:rsid w:val="00356CEC"/>
    <w:rsid w:val="003571D6"/>
    <w:rsid w:val="003572DE"/>
    <w:rsid w:val="00357414"/>
    <w:rsid w:val="00357659"/>
    <w:rsid w:val="00357712"/>
    <w:rsid w:val="003579CA"/>
    <w:rsid w:val="00357A5C"/>
    <w:rsid w:val="00357D8A"/>
    <w:rsid w:val="0036012E"/>
    <w:rsid w:val="0036029D"/>
    <w:rsid w:val="00360392"/>
    <w:rsid w:val="003604DB"/>
    <w:rsid w:val="0036056F"/>
    <w:rsid w:val="00360831"/>
    <w:rsid w:val="00360E3D"/>
    <w:rsid w:val="00360E73"/>
    <w:rsid w:val="003617B5"/>
    <w:rsid w:val="0036185C"/>
    <w:rsid w:val="00361B3C"/>
    <w:rsid w:val="0036262C"/>
    <w:rsid w:val="00362A88"/>
    <w:rsid w:val="00362C5A"/>
    <w:rsid w:val="003632E2"/>
    <w:rsid w:val="0036345D"/>
    <w:rsid w:val="003638CF"/>
    <w:rsid w:val="00363D68"/>
    <w:rsid w:val="00363E00"/>
    <w:rsid w:val="00363E9E"/>
    <w:rsid w:val="00364591"/>
    <w:rsid w:val="00364A63"/>
    <w:rsid w:val="003665C5"/>
    <w:rsid w:val="0036675A"/>
    <w:rsid w:val="00366C9E"/>
    <w:rsid w:val="00366CF5"/>
    <w:rsid w:val="00366EB2"/>
    <w:rsid w:val="00367080"/>
    <w:rsid w:val="00367D2F"/>
    <w:rsid w:val="00367D50"/>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C10"/>
    <w:rsid w:val="00373E10"/>
    <w:rsid w:val="00373E2F"/>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AF0"/>
    <w:rsid w:val="00377CE4"/>
    <w:rsid w:val="00380462"/>
    <w:rsid w:val="0038084F"/>
    <w:rsid w:val="00380892"/>
    <w:rsid w:val="00380AE2"/>
    <w:rsid w:val="0038116D"/>
    <w:rsid w:val="00381685"/>
    <w:rsid w:val="00381718"/>
    <w:rsid w:val="00381DDA"/>
    <w:rsid w:val="003821E7"/>
    <w:rsid w:val="0038232C"/>
    <w:rsid w:val="00382903"/>
    <w:rsid w:val="00382C91"/>
    <w:rsid w:val="00382EAF"/>
    <w:rsid w:val="00383246"/>
    <w:rsid w:val="00383413"/>
    <w:rsid w:val="00383483"/>
    <w:rsid w:val="00383827"/>
    <w:rsid w:val="00383D4B"/>
    <w:rsid w:val="00383DDB"/>
    <w:rsid w:val="00383F15"/>
    <w:rsid w:val="003842A8"/>
    <w:rsid w:val="003848D9"/>
    <w:rsid w:val="00384EEF"/>
    <w:rsid w:val="00385192"/>
    <w:rsid w:val="003852CC"/>
    <w:rsid w:val="003852E9"/>
    <w:rsid w:val="0038556E"/>
    <w:rsid w:val="00385737"/>
    <w:rsid w:val="00385823"/>
    <w:rsid w:val="00385A95"/>
    <w:rsid w:val="00385BD7"/>
    <w:rsid w:val="003861BB"/>
    <w:rsid w:val="003862D5"/>
    <w:rsid w:val="00386442"/>
    <w:rsid w:val="00386498"/>
    <w:rsid w:val="00386A15"/>
    <w:rsid w:val="00386B67"/>
    <w:rsid w:val="00386B71"/>
    <w:rsid w:val="00386D64"/>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ABC"/>
    <w:rsid w:val="00397424"/>
    <w:rsid w:val="0039749A"/>
    <w:rsid w:val="003977CC"/>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6CA"/>
    <w:rsid w:val="003A4107"/>
    <w:rsid w:val="003A42BB"/>
    <w:rsid w:val="003A43F7"/>
    <w:rsid w:val="003A45FB"/>
    <w:rsid w:val="003A48FC"/>
    <w:rsid w:val="003A4B0F"/>
    <w:rsid w:val="003A4E82"/>
    <w:rsid w:val="003A4E8C"/>
    <w:rsid w:val="003A590E"/>
    <w:rsid w:val="003A6330"/>
    <w:rsid w:val="003A64E7"/>
    <w:rsid w:val="003A65E0"/>
    <w:rsid w:val="003A67EA"/>
    <w:rsid w:val="003A6A2E"/>
    <w:rsid w:val="003A6BC9"/>
    <w:rsid w:val="003A7610"/>
    <w:rsid w:val="003A76A9"/>
    <w:rsid w:val="003A7747"/>
    <w:rsid w:val="003B0242"/>
    <w:rsid w:val="003B0299"/>
    <w:rsid w:val="003B08EB"/>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D1"/>
    <w:rsid w:val="003B489B"/>
    <w:rsid w:val="003B4BCD"/>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D55"/>
    <w:rsid w:val="003C009A"/>
    <w:rsid w:val="003C04E2"/>
    <w:rsid w:val="003C061A"/>
    <w:rsid w:val="003C07D7"/>
    <w:rsid w:val="003C0985"/>
    <w:rsid w:val="003C0D37"/>
    <w:rsid w:val="003C185C"/>
    <w:rsid w:val="003C1EC9"/>
    <w:rsid w:val="003C226A"/>
    <w:rsid w:val="003C270B"/>
    <w:rsid w:val="003C2AA3"/>
    <w:rsid w:val="003C2AD0"/>
    <w:rsid w:val="003C2C9D"/>
    <w:rsid w:val="003C2E16"/>
    <w:rsid w:val="003C3B73"/>
    <w:rsid w:val="003C4002"/>
    <w:rsid w:val="003C4250"/>
    <w:rsid w:val="003C42E8"/>
    <w:rsid w:val="003C4753"/>
    <w:rsid w:val="003C4771"/>
    <w:rsid w:val="003C4952"/>
    <w:rsid w:val="003C4D16"/>
    <w:rsid w:val="003C4D8C"/>
    <w:rsid w:val="003C4F25"/>
    <w:rsid w:val="003C5037"/>
    <w:rsid w:val="003C5804"/>
    <w:rsid w:val="003C592E"/>
    <w:rsid w:val="003C6200"/>
    <w:rsid w:val="003C6580"/>
    <w:rsid w:val="003C65D0"/>
    <w:rsid w:val="003C70BB"/>
    <w:rsid w:val="003C728E"/>
    <w:rsid w:val="003C7459"/>
    <w:rsid w:val="003C75E4"/>
    <w:rsid w:val="003C78C0"/>
    <w:rsid w:val="003C79A4"/>
    <w:rsid w:val="003D06DA"/>
    <w:rsid w:val="003D09DA"/>
    <w:rsid w:val="003D0A97"/>
    <w:rsid w:val="003D0B50"/>
    <w:rsid w:val="003D0CA9"/>
    <w:rsid w:val="003D0CCB"/>
    <w:rsid w:val="003D0D37"/>
    <w:rsid w:val="003D0D75"/>
    <w:rsid w:val="003D0E68"/>
    <w:rsid w:val="003D19ED"/>
    <w:rsid w:val="003D1A2D"/>
    <w:rsid w:val="003D1F2D"/>
    <w:rsid w:val="003D2013"/>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D7B54"/>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C8"/>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251"/>
    <w:rsid w:val="003E44F1"/>
    <w:rsid w:val="003E4A22"/>
    <w:rsid w:val="003E4CDB"/>
    <w:rsid w:val="003E52EB"/>
    <w:rsid w:val="003E5B5B"/>
    <w:rsid w:val="003E5BA1"/>
    <w:rsid w:val="003E5E00"/>
    <w:rsid w:val="003E6423"/>
    <w:rsid w:val="003E6592"/>
    <w:rsid w:val="003E67D9"/>
    <w:rsid w:val="003E6C25"/>
    <w:rsid w:val="003E703E"/>
    <w:rsid w:val="003E71F3"/>
    <w:rsid w:val="003E73BC"/>
    <w:rsid w:val="003E7A07"/>
    <w:rsid w:val="003F0656"/>
    <w:rsid w:val="003F0905"/>
    <w:rsid w:val="003F0CBB"/>
    <w:rsid w:val="003F0D71"/>
    <w:rsid w:val="003F0E9D"/>
    <w:rsid w:val="003F1438"/>
    <w:rsid w:val="003F16E1"/>
    <w:rsid w:val="003F1B6D"/>
    <w:rsid w:val="003F1BC0"/>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77A"/>
    <w:rsid w:val="003F57C3"/>
    <w:rsid w:val="003F586D"/>
    <w:rsid w:val="003F59D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CC4"/>
    <w:rsid w:val="00411230"/>
    <w:rsid w:val="004117B9"/>
    <w:rsid w:val="004118C9"/>
    <w:rsid w:val="0041195D"/>
    <w:rsid w:val="00411B58"/>
    <w:rsid w:val="0041200D"/>
    <w:rsid w:val="00412326"/>
    <w:rsid w:val="00412697"/>
    <w:rsid w:val="00412DBE"/>
    <w:rsid w:val="00412F8D"/>
    <w:rsid w:val="00413349"/>
    <w:rsid w:val="00413369"/>
    <w:rsid w:val="004134AA"/>
    <w:rsid w:val="00413501"/>
    <w:rsid w:val="00413F24"/>
    <w:rsid w:val="00414129"/>
    <w:rsid w:val="004145AE"/>
    <w:rsid w:val="00414A69"/>
    <w:rsid w:val="0041544E"/>
    <w:rsid w:val="0041577E"/>
    <w:rsid w:val="004157F6"/>
    <w:rsid w:val="0041585F"/>
    <w:rsid w:val="0041596C"/>
    <w:rsid w:val="004159D3"/>
    <w:rsid w:val="00415A14"/>
    <w:rsid w:val="00415CC7"/>
    <w:rsid w:val="0041616C"/>
    <w:rsid w:val="0041618A"/>
    <w:rsid w:val="00416383"/>
    <w:rsid w:val="00416A66"/>
    <w:rsid w:val="00416DCB"/>
    <w:rsid w:val="00417678"/>
    <w:rsid w:val="00417CBC"/>
    <w:rsid w:val="00420126"/>
    <w:rsid w:val="004202CB"/>
    <w:rsid w:val="004203CF"/>
    <w:rsid w:val="00420436"/>
    <w:rsid w:val="00420755"/>
    <w:rsid w:val="00420982"/>
    <w:rsid w:val="00420CB7"/>
    <w:rsid w:val="00420F26"/>
    <w:rsid w:val="00421078"/>
    <w:rsid w:val="0042110F"/>
    <w:rsid w:val="004213E8"/>
    <w:rsid w:val="0042156E"/>
    <w:rsid w:val="0042183A"/>
    <w:rsid w:val="00421B4B"/>
    <w:rsid w:val="00421EC5"/>
    <w:rsid w:val="004222BF"/>
    <w:rsid w:val="00422399"/>
    <w:rsid w:val="004225EC"/>
    <w:rsid w:val="00422705"/>
    <w:rsid w:val="004228B8"/>
    <w:rsid w:val="00422A01"/>
    <w:rsid w:val="00422ABE"/>
    <w:rsid w:val="00422DB5"/>
    <w:rsid w:val="0042307B"/>
    <w:rsid w:val="00423326"/>
    <w:rsid w:val="00423921"/>
    <w:rsid w:val="00423A73"/>
    <w:rsid w:val="0042425E"/>
    <w:rsid w:val="00424649"/>
    <w:rsid w:val="0042507C"/>
    <w:rsid w:val="00425164"/>
    <w:rsid w:val="00425A3B"/>
    <w:rsid w:val="00425C97"/>
    <w:rsid w:val="00425FFD"/>
    <w:rsid w:val="0042611D"/>
    <w:rsid w:val="00426129"/>
    <w:rsid w:val="004262F8"/>
    <w:rsid w:val="00426442"/>
    <w:rsid w:val="0042654A"/>
    <w:rsid w:val="004265B1"/>
    <w:rsid w:val="00426A93"/>
    <w:rsid w:val="00426DFA"/>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4FB"/>
    <w:rsid w:val="00436648"/>
    <w:rsid w:val="00436A3B"/>
    <w:rsid w:val="00436A51"/>
    <w:rsid w:val="00437027"/>
    <w:rsid w:val="00437132"/>
    <w:rsid w:val="004371AB"/>
    <w:rsid w:val="004374CA"/>
    <w:rsid w:val="0043751C"/>
    <w:rsid w:val="004375CC"/>
    <w:rsid w:val="00437CE2"/>
    <w:rsid w:val="004402A7"/>
    <w:rsid w:val="0044035D"/>
    <w:rsid w:val="004404B8"/>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DF8"/>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07F"/>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BEF"/>
    <w:rsid w:val="00461C00"/>
    <w:rsid w:val="00462292"/>
    <w:rsid w:val="004622A1"/>
    <w:rsid w:val="004622D0"/>
    <w:rsid w:val="00462420"/>
    <w:rsid w:val="0046258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A32"/>
    <w:rsid w:val="00471DB0"/>
    <w:rsid w:val="00471EED"/>
    <w:rsid w:val="00471F3B"/>
    <w:rsid w:val="00471FAB"/>
    <w:rsid w:val="004727D8"/>
    <w:rsid w:val="00472ACB"/>
    <w:rsid w:val="00472D4A"/>
    <w:rsid w:val="004730B8"/>
    <w:rsid w:val="004731CB"/>
    <w:rsid w:val="004731D6"/>
    <w:rsid w:val="00473F5F"/>
    <w:rsid w:val="0047410D"/>
    <w:rsid w:val="00474144"/>
    <w:rsid w:val="004743E3"/>
    <w:rsid w:val="00474FB4"/>
    <w:rsid w:val="00475051"/>
    <w:rsid w:val="00475080"/>
    <w:rsid w:val="00475131"/>
    <w:rsid w:val="00475260"/>
    <w:rsid w:val="004755D5"/>
    <w:rsid w:val="0047574D"/>
    <w:rsid w:val="00475A1B"/>
    <w:rsid w:val="00475D3E"/>
    <w:rsid w:val="00475E50"/>
    <w:rsid w:val="00475F90"/>
    <w:rsid w:val="00476656"/>
    <w:rsid w:val="00476CEF"/>
    <w:rsid w:val="00476D08"/>
    <w:rsid w:val="00476D8B"/>
    <w:rsid w:val="00476EAE"/>
    <w:rsid w:val="00476FC4"/>
    <w:rsid w:val="0047704F"/>
    <w:rsid w:val="004770BE"/>
    <w:rsid w:val="004772D8"/>
    <w:rsid w:val="00477382"/>
    <w:rsid w:val="004774C5"/>
    <w:rsid w:val="004775ED"/>
    <w:rsid w:val="004777C7"/>
    <w:rsid w:val="00477EF6"/>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3211"/>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192"/>
    <w:rsid w:val="0048729C"/>
    <w:rsid w:val="00487379"/>
    <w:rsid w:val="00487442"/>
    <w:rsid w:val="004875B9"/>
    <w:rsid w:val="00487A63"/>
    <w:rsid w:val="00487BB8"/>
    <w:rsid w:val="00487E71"/>
    <w:rsid w:val="00487F28"/>
    <w:rsid w:val="00490649"/>
    <w:rsid w:val="0049093B"/>
    <w:rsid w:val="00490AF5"/>
    <w:rsid w:val="00490E94"/>
    <w:rsid w:val="00490EE3"/>
    <w:rsid w:val="00490F01"/>
    <w:rsid w:val="00490F67"/>
    <w:rsid w:val="00491198"/>
    <w:rsid w:val="0049143D"/>
    <w:rsid w:val="00491728"/>
    <w:rsid w:val="004918A0"/>
    <w:rsid w:val="00491E30"/>
    <w:rsid w:val="004924E5"/>
    <w:rsid w:val="00492619"/>
    <w:rsid w:val="004926A8"/>
    <w:rsid w:val="00492CE6"/>
    <w:rsid w:val="00492D3C"/>
    <w:rsid w:val="00492DD2"/>
    <w:rsid w:val="00492ECB"/>
    <w:rsid w:val="00493008"/>
    <w:rsid w:val="0049349F"/>
    <w:rsid w:val="004935A4"/>
    <w:rsid w:val="00493D08"/>
    <w:rsid w:val="004944BE"/>
    <w:rsid w:val="00494D25"/>
    <w:rsid w:val="00494E75"/>
    <w:rsid w:val="00495071"/>
    <w:rsid w:val="00495126"/>
    <w:rsid w:val="00495227"/>
    <w:rsid w:val="00495B96"/>
    <w:rsid w:val="004961DB"/>
    <w:rsid w:val="0049653E"/>
    <w:rsid w:val="0049681D"/>
    <w:rsid w:val="00496BEF"/>
    <w:rsid w:val="00496BF8"/>
    <w:rsid w:val="00497275"/>
    <w:rsid w:val="0049782F"/>
    <w:rsid w:val="0049792C"/>
    <w:rsid w:val="004A0003"/>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D06"/>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827"/>
    <w:rsid w:val="004A705C"/>
    <w:rsid w:val="004A7107"/>
    <w:rsid w:val="004A717D"/>
    <w:rsid w:val="004A71FB"/>
    <w:rsid w:val="004A7276"/>
    <w:rsid w:val="004A7447"/>
    <w:rsid w:val="004A74E1"/>
    <w:rsid w:val="004A7597"/>
    <w:rsid w:val="004A75B2"/>
    <w:rsid w:val="004A77FC"/>
    <w:rsid w:val="004A7EE7"/>
    <w:rsid w:val="004A7FB0"/>
    <w:rsid w:val="004B028F"/>
    <w:rsid w:val="004B044C"/>
    <w:rsid w:val="004B06E0"/>
    <w:rsid w:val="004B0706"/>
    <w:rsid w:val="004B0770"/>
    <w:rsid w:val="004B0787"/>
    <w:rsid w:val="004B120B"/>
    <w:rsid w:val="004B1313"/>
    <w:rsid w:val="004B158D"/>
    <w:rsid w:val="004B169E"/>
    <w:rsid w:val="004B1B53"/>
    <w:rsid w:val="004B1C42"/>
    <w:rsid w:val="004B2587"/>
    <w:rsid w:val="004B26FA"/>
    <w:rsid w:val="004B2700"/>
    <w:rsid w:val="004B2B31"/>
    <w:rsid w:val="004B2C33"/>
    <w:rsid w:val="004B2CDB"/>
    <w:rsid w:val="004B3126"/>
    <w:rsid w:val="004B3550"/>
    <w:rsid w:val="004B3A42"/>
    <w:rsid w:val="004B3C3F"/>
    <w:rsid w:val="004B40A3"/>
    <w:rsid w:val="004B4433"/>
    <w:rsid w:val="004B45A2"/>
    <w:rsid w:val="004B4A0F"/>
    <w:rsid w:val="004B4AA2"/>
    <w:rsid w:val="004B4B87"/>
    <w:rsid w:val="004B4C67"/>
    <w:rsid w:val="004B4C94"/>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576"/>
    <w:rsid w:val="004B7851"/>
    <w:rsid w:val="004B795F"/>
    <w:rsid w:val="004B7A20"/>
    <w:rsid w:val="004B7BA5"/>
    <w:rsid w:val="004B7E8D"/>
    <w:rsid w:val="004C0104"/>
    <w:rsid w:val="004C0204"/>
    <w:rsid w:val="004C0346"/>
    <w:rsid w:val="004C03CC"/>
    <w:rsid w:val="004C0B5B"/>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ED"/>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6FCC"/>
    <w:rsid w:val="004C718C"/>
    <w:rsid w:val="004C71E0"/>
    <w:rsid w:val="004C730E"/>
    <w:rsid w:val="004C7739"/>
    <w:rsid w:val="004C7BDF"/>
    <w:rsid w:val="004D0000"/>
    <w:rsid w:val="004D001B"/>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99B"/>
    <w:rsid w:val="004D2E1A"/>
    <w:rsid w:val="004D2E57"/>
    <w:rsid w:val="004D3179"/>
    <w:rsid w:val="004D3251"/>
    <w:rsid w:val="004D3598"/>
    <w:rsid w:val="004D363A"/>
    <w:rsid w:val="004D38AA"/>
    <w:rsid w:val="004D3CAE"/>
    <w:rsid w:val="004D4003"/>
    <w:rsid w:val="004D44B1"/>
    <w:rsid w:val="004D470C"/>
    <w:rsid w:val="004D47C9"/>
    <w:rsid w:val="004D4968"/>
    <w:rsid w:val="004D4977"/>
    <w:rsid w:val="004D4A8A"/>
    <w:rsid w:val="004D4BEA"/>
    <w:rsid w:val="004D4F1F"/>
    <w:rsid w:val="004D4F91"/>
    <w:rsid w:val="004D50CC"/>
    <w:rsid w:val="004D56FE"/>
    <w:rsid w:val="004D58D1"/>
    <w:rsid w:val="004D5989"/>
    <w:rsid w:val="004D5F02"/>
    <w:rsid w:val="004D5FD6"/>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5E"/>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B5"/>
    <w:rsid w:val="004E601D"/>
    <w:rsid w:val="004E6158"/>
    <w:rsid w:val="004E6184"/>
    <w:rsid w:val="004E63C9"/>
    <w:rsid w:val="004E6401"/>
    <w:rsid w:val="004E6651"/>
    <w:rsid w:val="004E6CEA"/>
    <w:rsid w:val="004E6D2C"/>
    <w:rsid w:val="004E6EE6"/>
    <w:rsid w:val="004E6F4A"/>
    <w:rsid w:val="004E6F4C"/>
    <w:rsid w:val="004E7339"/>
    <w:rsid w:val="004E7523"/>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A00"/>
    <w:rsid w:val="004F1AD1"/>
    <w:rsid w:val="004F1D32"/>
    <w:rsid w:val="004F21D7"/>
    <w:rsid w:val="004F22F7"/>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6F4"/>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FCA"/>
    <w:rsid w:val="005033B7"/>
    <w:rsid w:val="005035E7"/>
    <w:rsid w:val="005038A7"/>
    <w:rsid w:val="00503971"/>
    <w:rsid w:val="00503B71"/>
    <w:rsid w:val="00503C88"/>
    <w:rsid w:val="00503E69"/>
    <w:rsid w:val="00503EC2"/>
    <w:rsid w:val="00503FA1"/>
    <w:rsid w:val="00503FAD"/>
    <w:rsid w:val="005041B2"/>
    <w:rsid w:val="00504639"/>
    <w:rsid w:val="005050F8"/>
    <w:rsid w:val="005051D0"/>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317"/>
    <w:rsid w:val="005118DD"/>
    <w:rsid w:val="00511B42"/>
    <w:rsid w:val="00511E35"/>
    <w:rsid w:val="00511E67"/>
    <w:rsid w:val="00511FDC"/>
    <w:rsid w:val="0051217D"/>
    <w:rsid w:val="0051227E"/>
    <w:rsid w:val="00512313"/>
    <w:rsid w:val="005123BE"/>
    <w:rsid w:val="005124B0"/>
    <w:rsid w:val="00512747"/>
    <w:rsid w:val="00512F80"/>
    <w:rsid w:val="005131AA"/>
    <w:rsid w:val="005138C6"/>
    <w:rsid w:val="005138DA"/>
    <w:rsid w:val="00513F8F"/>
    <w:rsid w:val="005143E2"/>
    <w:rsid w:val="00514455"/>
    <w:rsid w:val="005147E7"/>
    <w:rsid w:val="00514882"/>
    <w:rsid w:val="005148FE"/>
    <w:rsid w:val="005149A2"/>
    <w:rsid w:val="00514CEE"/>
    <w:rsid w:val="005150E4"/>
    <w:rsid w:val="00515907"/>
    <w:rsid w:val="00515E2B"/>
    <w:rsid w:val="00515FB5"/>
    <w:rsid w:val="005160BC"/>
    <w:rsid w:val="00516B96"/>
    <w:rsid w:val="00516D2A"/>
    <w:rsid w:val="00516EE8"/>
    <w:rsid w:val="00517186"/>
    <w:rsid w:val="005173A4"/>
    <w:rsid w:val="0051770E"/>
    <w:rsid w:val="00517D78"/>
    <w:rsid w:val="0052001B"/>
    <w:rsid w:val="0052036D"/>
    <w:rsid w:val="0052055B"/>
    <w:rsid w:val="005205C8"/>
    <w:rsid w:val="005205D5"/>
    <w:rsid w:val="005207C4"/>
    <w:rsid w:val="00520D66"/>
    <w:rsid w:val="00521B8C"/>
    <w:rsid w:val="00521D65"/>
    <w:rsid w:val="00521D8B"/>
    <w:rsid w:val="00521F19"/>
    <w:rsid w:val="005221A4"/>
    <w:rsid w:val="005227EA"/>
    <w:rsid w:val="00523366"/>
    <w:rsid w:val="00523DCA"/>
    <w:rsid w:val="00523E18"/>
    <w:rsid w:val="00523E2D"/>
    <w:rsid w:val="00523F32"/>
    <w:rsid w:val="0052422C"/>
    <w:rsid w:val="00524458"/>
    <w:rsid w:val="005244D5"/>
    <w:rsid w:val="005245A9"/>
    <w:rsid w:val="005248C4"/>
    <w:rsid w:val="00524AD1"/>
    <w:rsid w:val="00524D2A"/>
    <w:rsid w:val="00524E26"/>
    <w:rsid w:val="00524E6A"/>
    <w:rsid w:val="0052512C"/>
    <w:rsid w:val="005251DA"/>
    <w:rsid w:val="00525407"/>
    <w:rsid w:val="0052549D"/>
    <w:rsid w:val="0052599E"/>
    <w:rsid w:val="00525F16"/>
    <w:rsid w:val="00525F71"/>
    <w:rsid w:val="0052615B"/>
    <w:rsid w:val="00526270"/>
    <w:rsid w:val="0052694B"/>
    <w:rsid w:val="005269C2"/>
    <w:rsid w:val="00526C8A"/>
    <w:rsid w:val="00526D95"/>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676"/>
    <w:rsid w:val="005417A0"/>
    <w:rsid w:val="0054199D"/>
    <w:rsid w:val="00541BAD"/>
    <w:rsid w:val="00541E2B"/>
    <w:rsid w:val="005421CF"/>
    <w:rsid w:val="005424B2"/>
    <w:rsid w:val="005429E0"/>
    <w:rsid w:val="00542F16"/>
    <w:rsid w:val="00543639"/>
    <w:rsid w:val="005436D7"/>
    <w:rsid w:val="00543703"/>
    <w:rsid w:val="00543A66"/>
    <w:rsid w:val="00543A83"/>
    <w:rsid w:val="00543A8B"/>
    <w:rsid w:val="00543D19"/>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4D5"/>
    <w:rsid w:val="00547CE3"/>
    <w:rsid w:val="00550001"/>
    <w:rsid w:val="00550047"/>
    <w:rsid w:val="005504D9"/>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948"/>
    <w:rsid w:val="00555C03"/>
    <w:rsid w:val="00555D6F"/>
    <w:rsid w:val="00555DC4"/>
    <w:rsid w:val="005564A7"/>
    <w:rsid w:val="0055655A"/>
    <w:rsid w:val="00556680"/>
    <w:rsid w:val="005567AA"/>
    <w:rsid w:val="005567BF"/>
    <w:rsid w:val="005569D2"/>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7E8"/>
    <w:rsid w:val="00561932"/>
    <w:rsid w:val="00561A95"/>
    <w:rsid w:val="00561BF6"/>
    <w:rsid w:val="00561E4A"/>
    <w:rsid w:val="005624FA"/>
    <w:rsid w:val="00562571"/>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3E3"/>
    <w:rsid w:val="0056668C"/>
    <w:rsid w:val="005667B1"/>
    <w:rsid w:val="005669E3"/>
    <w:rsid w:val="00566A42"/>
    <w:rsid w:val="00566CBC"/>
    <w:rsid w:val="0056719E"/>
    <w:rsid w:val="00567548"/>
    <w:rsid w:val="005701C5"/>
    <w:rsid w:val="005701F8"/>
    <w:rsid w:val="005702B9"/>
    <w:rsid w:val="005703E3"/>
    <w:rsid w:val="0057054C"/>
    <w:rsid w:val="005706C1"/>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3C0"/>
    <w:rsid w:val="00572557"/>
    <w:rsid w:val="00572583"/>
    <w:rsid w:val="00572643"/>
    <w:rsid w:val="00572AAF"/>
    <w:rsid w:val="00572B43"/>
    <w:rsid w:val="00572E58"/>
    <w:rsid w:val="00572EA4"/>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E27"/>
    <w:rsid w:val="00575EC1"/>
    <w:rsid w:val="00576050"/>
    <w:rsid w:val="00576583"/>
    <w:rsid w:val="0057681E"/>
    <w:rsid w:val="00576A37"/>
    <w:rsid w:val="00576AC6"/>
    <w:rsid w:val="00576DD6"/>
    <w:rsid w:val="00576F31"/>
    <w:rsid w:val="00576FC7"/>
    <w:rsid w:val="00577368"/>
    <w:rsid w:val="005777AC"/>
    <w:rsid w:val="00577BE4"/>
    <w:rsid w:val="00577EB4"/>
    <w:rsid w:val="00577F3D"/>
    <w:rsid w:val="00580282"/>
    <w:rsid w:val="005809EB"/>
    <w:rsid w:val="00580DF0"/>
    <w:rsid w:val="00580E45"/>
    <w:rsid w:val="005815D2"/>
    <w:rsid w:val="0058161E"/>
    <w:rsid w:val="005818D4"/>
    <w:rsid w:val="005819D7"/>
    <w:rsid w:val="00581ED3"/>
    <w:rsid w:val="00581F00"/>
    <w:rsid w:val="00581F40"/>
    <w:rsid w:val="005829CC"/>
    <w:rsid w:val="00582E3D"/>
    <w:rsid w:val="00583147"/>
    <w:rsid w:val="005836D0"/>
    <w:rsid w:val="00583B29"/>
    <w:rsid w:val="00583C6C"/>
    <w:rsid w:val="00583E78"/>
    <w:rsid w:val="00584496"/>
    <w:rsid w:val="00584680"/>
    <w:rsid w:val="0058476B"/>
    <w:rsid w:val="005847E0"/>
    <w:rsid w:val="00584920"/>
    <w:rsid w:val="00584CBD"/>
    <w:rsid w:val="00584F8D"/>
    <w:rsid w:val="0058523A"/>
    <w:rsid w:val="0058581C"/>
    <w:rsid w:val="00585932"/>
    <w:rsid w:val="005859D4"/>
    <w:rsid w:val="00585A7B"/>
    <w:rsid w:val="00585C3A"/>
    <w:rsid w:val="0058628A"/>
    <w:rsid w:val="005863AF"/>
    <w:rsid w:val="00586897"/>
    <w:rsid w:val="00587117"/>
    <w:rsid w:val="0058759B"/>
    <w:rsid w:val="00587649"/>
    <w:rsid w:val="0058764D"/>
    <w:rsid w:val="00587BB5"/>
    <w:rsid w:val="00590149"/>
    <w:rsid w:val="00590203"/>
    <w:rsid w:val="00590BF6"/>
    <w:rsid w:val="00591129"/>
    <w:rsid w:val="005911FA"/>
    <w:rsid w:val="005912D2"/>
    <w:rsid w:val="00591626"/>
    <w:rsid w:val="00591777"/>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4A60"/>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96E"/>
    <w:rsid w:val="005A1D03"/>
    <w:rsid w:val="005A2134"/>
    <w:rsid w:val="005A2174"/>
    <w:rsid w:val="005A2229"/>
    <w:rsid w:val="005A250D"/>
    <w:rsid w:val="005A28A2"/>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6CE"/>
    <w:rsid w:val="005A588D"/>
    <w:rsid w:val="005A593C"/>
    <w:rsid w:val="005A59CF"/>
    <w:rsid w:val="005A6413"/>
    <w:rsid w:val="005A6674"/>
    <w:rsid w:val="005A6A3A"/>
    <w:rsid w:val="005A6FA1"/>
    <w:rsid w:val="005A70E5"/>
    <w:rsid w:val="005A7DA6"/>
    <w:rsid w:val="005A7F72"/>
    <w:rsid w:val="005B00F1"/>
    <w:rsid w:val="005B0460"/>
    <w:rsid w:val="005B0604"/>
    <w:rsid w:val="005B0AD3"/>
    <w:rsid w:val="005B0D3E"/>
    <w:rsid w:val="005B1164"/>
    <w:rsid w:val="005B2243"/>
    <w:rsid w:val="005B2D4D"/>
    <w:rsid w:val="005B2D61"/>
    <w:rsid w:val="005B2EB8"/>
    <w:rsid w:val="005B2F08"/>
    <w:rsid w:val="005B306B"/>
    <w:rsid w:val="005B355C"/>
    <w:rsid w:val="005B3C58"/>
    <w:rsid w:val="005B3C7C"/>
    <w:rsid w:val="005B46B4"/>
    <w:rsid w:val="005B4911"/>
    <w:rsid w:val="005B49D4"/>
    <w:rsid w:val="005B4C5C"/>
    <w:rsid w:val="005B4E3D"/>
    <w:rsid w:val="005B4E83"/>
    <w:rsid w:val="005B541A"/>
    <w:rsid w:val="005B5425"/>
    <w:rsid w:val="005B54FE"/>
    <w:rsid w:val="005B5A55"/>
    <w:rsid w:val="005B5D1D"/>
    <w:rsid w:val="005B6397"/>
    <w:rsid w:val="005B6BA8"/>
    <w:rsid w:val="005B6C73"/>
    <w:rsid w:val="005B6FAE"/>
    <w:rsid w:val="005B703E"/>
    <w:rsid w:val="005B70E8"/>
    <w:rsid w:val="005B7824"/>
    <w:rsid w:val="005B7920"/>
    <w:rsid w:val="005B7BC8"/>
    <w:rsid w:val="005C0625"/>
    <w:rsid w:val="005C0904"/>
    <w:rsid w:val="005C09BF"/>
    <w:rsid w:val="005C09D8"/>
    <w:rsid w:val="005C0D61"/>
    <w:rsid w:val="005C0DDE"/>
    <w:rsid w:val="005C11DA"/>
    <w:rsid w:val="005C1225"/>
    <w:rsid w:val="005C132F"/>
    <w:rsid w:val="005C1752"/>
    <w:rsid w:val="005C1894"/>
    <w:rsid w:val="005C1942"/>
    <w:rsid w:val="005C2144"/>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764"/>
    <w:rsid w:val="005D495D"/>
    <w:rsid w:val="005D4F63"/>
    <w:rsid w:val="005D509E"/>
    <w:rsid w:val="005D5499"/>
    <w:rsid w:val="005D56E9"/>
    <w:rsid w:val="005D576B"/>
    <w:rsid w:val="005D594D"/>
    <w:rsid w:val="005D5E46"/>
    <w:rsid w:val="005D6057"/>
    <w:rsid w:val="005D609E"/>
    <w:rsid w:val="005D610E"/>
    <w:rsid w:val="005D6432"/>
    <w:rsid w:val="005D64A5"/>
    <w:rsid w:val="005D6929"/>
    <w:rsid w:val="005D6A21"/>
    <w:rsid w:val="005D6B30"/>
    <w:rsid w:val="005D6E1C"/>
    <w:rsid w:val="005D71D4"/>
    <w:rsid w:val="005D7741"/>
    <w:rsid w:val="005D7E04"/>
    <w:rsid w:val="005E0082"/>
    <w:rsid w:val="005E0128"/>
    <w:rsid w:val="005E02D6"/>
    <w:rsid w:val="005E0A59"/>
    <w:rsid w:val="005E0FAE"/>
    <w:rsid w:val="005E11F9"/>
    <w:rsid w:val="005E1385"/>
    <w:rsid w:val="005E1393"/>
    <w:rsid w:val="005E1A58"/>
    <w:rsid w:val="005E1A81"/>
    <w:rsid w:val="005E1C06"/>
    <w:rsid w:val="005E1D4D"/>
    <w:rsid w:val="005E1EC3"/>
    <w:rsid w:val="005E1EF5"/>
    <w:rsid w:val="005E2E2C"/>
    <w:rsid w:val="005E2FA0"/>
    <w:rsid w:val="005E308C"/>
    <w:rsid w:val="005E3245"/>
    <w:rsid w:val="005E33B4"/>
    <w:rsid w:val="005E35FD"/>
    <w:rsid w:val="005E383F"/>
    <w:rsid w:val="005E38B8"/>
    <w:rsid w:val="005E3ABA"/>
    <w:rsid w:val="005E4653"/>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F007E"/>
    <w:rsid w:val="005F031E"/>
    <w:rsid w:val="005F0B4C"/>
    <w:rsid w:val="005F0B53"/>
    <w:rsid w:val="005F0C46"/>
    <w:rsid w:val="005F15BA"/>
    <w:rsid w:val="005F1A27"/>
    <w:rsid w:val="005F1D0B"/>
    <w:rsid w:val="005F1D21"/>
    <w:rsid w:val="005F1E42"/>
    <w:rsid w:val="005F1FE4"/>
    <w:rsid w:val="005F2CD8"/>
    <w:rsid w:val="005F2E49"/>
    <w:rsid w:val="005F327D"/>
    <w:rsid w:val="005F369B"/>
    <w:rsid w:val="005F3C5D"/>
    <w:rsid w:val="005F3F5B"/>
    <w:rsid w:val="005F3F7F"/>
    <w:rsid w:val="005F3FC6"/>
    <w:rsid w:val="005F401B"/>
    <w:rsid w:val="005F40E5"/>
    <w:rsid w:val="005F42BA"/>
    <w:rsid w:val="005F4364"/>
    <w:rsid w:val="005F46D9"/>
    <w:rsid w:val="005F4916"/>
    <w:rsid w:val="005F4950"/>
    <w:rsid w:val="005F4992"/>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773"/>
    <w:rsid w:val="006008BE"/>
    <w:rsid w:val="0060090C"/>
    <w:rsid w:val="00601072"/>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108"/>
    <w:rsid w:val="00605207"/>
    <w:rsid w:val="00605399"/>
    <w:rsid w:val="006054EE"/>
    <w:rsid w:val="0060591D"/>
    <w:rsid w:val="006059EC"/>
    <w:rsid w:val="00605B5D"/>
    <w:rsid w:val="00605B98"/>
    <w:rsid w:val="006060CC"/>
    <w:rsid w:val="00607039"/>
    <w:rsid w:val="006074B1"/>
    <w:rsid w:val="006079D8"/>
    <w:rsid w:val="00607ADE"/>
    <w:rsid w:val="00607E68"/>
    <w:rsid w:val="006100EB"/>
    <w:rsid w:val="006101AC"/>
    <w:rsid w:val="006102C6"/>
    <w:rsid w:val="006103F0"/>
    <w:rsid w:val="0061047C"/>
    <w:rsid w:val="00610848"/>
    <w:rsid w:val="00610F04"/>
    <w:rsid w:val="00611034"/>
    <w:rsid w:val="006113A9"/>
    <w:rsid w:val="00611941"/>
    <w:rsid w:val="00611E26"/>
    <w:rsid w:val="00611F39"/>
    <w:rsid w:val="006120CB"/>
    <w:rsid w:val="006126E9"/>
    <w:rsid w:val="006128B4"/>
    <w:rsid w:val="00612C73"/>
    <w:rsid w:val="00612D12"/>
    <w:rsid w:val="00613036"/>
    <w:rsid w:val="00613058"/>
    <w:rsid w:val="006134CE"/>
    <w:rsid w:val="006136A4"/>
    <w:rsid w:val="006138D8"/>
    <w:rsid w:val="00613B4A"/>
    <w:rsid w:val="00613EF7"/>
    <w:rsid w:val="00614064"/>
    <w:rsid w:val="006141D8"/>
    <w:rsid w:val="00614263"/>
    <w:rsid w:val="00614CB4"/>
    <w:rsid w:val="00614D1E"/>
    <w:rsid w:val="0061524B"/>
    <w:rsid w:val="0061565F"/>
    <w:rsid w:val="00615BDB"/>
    <w:rsid w:val="006162DC"/>
    <w:rsid w:val="00616449"/>
    <w:rsid w:val="00616885"/>
    <w:rsid w:val="00616EFE"/>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89"/>
    <w:rsid w:val="006206D7"/>
    <w:rsid w:val="006209E8"/>
    <w:rsid w:val="00621626"/>
    <w:rsid w:val="00621B6A"/>
    <w:rsid w:val="00621C0B"/>
    <w:rsid w:val="00621C72"/>
    <w:rsid w:val="00621CAD"/>
    <w:rsid w:val="0062248D"/>
    <w:rsid w:val="0062286B"/>
    <w:rsid w:val="00622BDB"/>
    <w:rsid w:val="00622DE5"/>
    <w:rsid w:val="006233DF"/>
    <w:rsid w:val="00623427"/>
    <w:rsid w:val="00623AD1"/>
    <w:rsid w:val="00623EF3"/>
    <w:rsid w:val="0062424C"/>
    <w:rsid w:val="0062427E"/>
    <w:rsid w:val="00624521"/>
    <w:rsid w:val="00624AFA"/>
    <w:rsid w:val="00624C6E"/>
    <w:rsid w:val="00624FB3"/>
    <w:rsid w:val="006250F7"/>
    <w:rsid w:val="006251FB"/>
    <w:rsid w:val="006253DA"/>
    <w:rsid w:val="00625B24"/>
    <w:rsid w:val="0062657C"/>
    <w:rsid w:val="00626B54"/>
    <w:rsid w:val="00626C25"/>
    <w:rsid w:val="00626E64"/>
    <w:rsid w:val="00626EFA"/>
    <w:rsid w:val="00627BA3"/>
    <w:rsid w:val="00627C39"/>
    <w:rsid w:val="00627E07"/>
    <w:rsid w:val="00627E44"/>
    <w:rsid w:val="00627F78"/>
    <w:rsid w:val="00630026"/>
    <w:rsid w:val="006300D7"/>
    <w:rsid w:val="00630B33"/>
    <w:rsid w:val="00631007"/>
    <w:rsid w:val="00631692"/>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D62"/>
    <w:rsid w:val="0063405E"/>
    <w:rsid w:val="00634077"/>
    <w:rsid w:val="006340CA"/>
    <w:rsid w:val="006341AD"/>
    <w:rsid w:val="006341D7"/>
    <w:rsid w:val="00634232"/>
    <w:rsid w:val="006347F5"/>
    <w:rsid w:val="00635339"/>
    <w:rsid w:val="00635EDA"/>
    <w:rsid w:val="00635EDC"/>
    <w:rsid w:val="00635F56"/>
    <w:rsid w:val="00636094"/>
    <w:rsid w:val="006361F1"/>
    <w:rsid w:val="0063654B"/>
    <w:rsid w:val="0063681F"/>
    <w:rsid w:val="00636A76"/>
    <w:rsid w:val="00636E75"/>
    <w:rsid w:val="006372C0"/>
    <w:rsid w:val="006373C7"/>
    <w:rsid w:val="0063745E"/>
    <w:rsid w:val="006374F0"/>
    <w:rsid w:val="006376E2"/>
    <w:rsid w:val="00637A6C"/>
    <w:rsid w:val="00637C24"/>
    <w:rsid w:val="00637E00"/>
    <w:rsid w:val="00637F57"/>
    <w:rsid w:val="006401C6"/>
    <w:rsid w:val="00640207"/>
    <w:rsid w:val="00640222"/>
    <w:rsid w:val="00640529"/>
    <w:rsid w:val="00640536"/>
    <w:rsid w:val="006409F3"/>
    <w:rsid w:val="00640B73"/>
    <w:rsid w:val="00640C91"/>
    <w:rsid w:val="00640DB1"/>
    <w:rsid w:val="00641061"/>
    <w:rsid w:val="006418A7"/>
    <w:rsid w:val="006419E1"/>
    <w:rsid w:val="006419ED"/>
    <w:rsid w:val="006426BE"/>
    <w:rsid w:val="00642D10"/>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BA8"/>
    <w:rsid w:val="0065403E"/>
    <w:rsid w:val="00654202"/>
    <w:rsid w:val="00654346"/>
    <w:rsid w:val="006544F6"/>
    <w:rsid w:val="00654A54"/>
    <w:rsid w:val="00654B42"/>
    <w:rsid w:val="00654C81"/>
    <w:rsid w:val="00654D84"/>
    <w:rsid w:val="00655070"/>
    <w:rsid w:val="00655223"/>
    <w:rsid w:val="006556C3"/>
    <w:rsid w:val="00655780"/>
    <w:rsid w:val="0065594D"/>
    <w:rsid w:val="00655E51"/>
    <w:rsid w:val="006561FF"/>
    <w:rsid w:val="006564A5"/>
    <w:rsid w:val="00656D6F"/>
    <w:rsid w:val="00657005"/>
    <w:rsid w:val="006572E1"/>
    <w:rsid w:val="00657497"/>
    <w:rsid w:val="006578D9"/>
    <w:rsid w:val="00657E7F"/>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6025"/>
    <w:rsid w:val="006672FC"/>
    <w:rsid w:val="006677FA"/>
    <w:rsid w:val="006677FF"/>
    <w:rsid w:val="00667A27"/>
    <w:rsid w:val="00667F81"/>
    <w:rsid w:val="006704BF"/>
    <w:rsid w:val="006708EC"/>
    <w:rsid w:val="00670AD6"/>
    <w:rsid w:val="00670B5C"/>
    <w:rsid w:val="00670EB7"/>
    <w:rsid w:val="00670ECD"/>
    <w:rsid w:val="00671C8F"/>
    <w:rsid w:val="00671EB4"/>
    <w:rsid w:val="0067222A"/>
    <w:rsid w:val="006722E6"/>
    <w:rsid w:val="00672575"/>
    <w:rsid w:val="00672966"/>
    <w:rsid w:val="0067299F"/>
    <w:rsid w:val="006729A2"/>
    <w:rsid w:val="006729D5"/>
    <w:rsid w:val="00672B94"/>
    <w:rsid w:val="00672E1A"/>
    <w:rsid w:val="00672F44"/>
    <w:rsid w:val="0067330E"/>
    <w:rsid w:val="00673410"/>
    <w:rsid w:val="006734DA"/>
    <w:rsid w:val="006735BC"/>
    <w:rsid w:val="00673783"/>
    <w:rsid w:val="006737DD"/>
    <w:rsid w:val="00673BDE"/>
    <w:rsid w:val="00673DFA"/>
    <w:rsid w:val="00673EB7"/>
    <w:rsid w:val="00673EFB"/>
    <w:rsid w:val="00673FBF"/>
    <w:rsid w:val="00674460"/>
    <w:rsid w:val="006746FF"/>
    <w:rsid w:val="00674DF0"/>
    <w:rsid w:val="00675032"/>
    <w:rsid w:val="0067517B"/>
    <w:rsid w:val="006755C0"/>
    <w:rsid w:val="00675652"/>
    <w:rsid w:val="006757DC"/>
    <w:rsid w:val="00675965"/>
    <w:rsid w:val="006763E2"/>
    <w:rsid w:val="006767B8"/>
    <w:rsid w:val="00677133"/>
    <w:rsid w:val="00677725"/>
    <w:rsid w:val="0068013A"/>
    <w:rsid w:val="00680A97"/>
    <w:rsid w:val="00680C70"/>
    <w:rsid w:val="00680F30"/>
    <w:rsid w:val="00680F81"/>
    <w:rsid w:val="0068102D"/>
    <w:rsid w:val="006819F6"/>
    <w:rsid w:val="00681A0A"/>
    <w:rsid w:val="00681FC9"/>
    <w:rsid w:val="00681FCB"/>
    <w:rsid w:val="0068226B"/>
    <w:rsid w:val="00682318"/>
    <w:rsid w:val="006824E8"/>
    <w:rsid w:val="00682756"/>
    <w:rsid w:val="00682A4A"/>
    <w:rsid w:val="00682B34"/>
    <w:rsid w:val="00682ED3"/>
    <w:rsid w:val="0068367C"/>
    <w:rsid w:val="00683903"/>
    <w:rsid w:val="00683D7F"/>
    <w:rsid w:val="00683EF3"/>
    <w:rsid w:val="00684258"/>
    <w:rsid w:val="006856B4"/>
    <w:rsid w:val="00685725"/>
    <w:rsid w:val="00685D3B"/>
    <w:rsid w:val="0068623E"/>
    <w:rsid w:val="00686366"/>
    <w:rsid w:val="0068653A"/>
    <w:rsid w:val="0068655C"/>
    <w:rsid w:val="0068673B"/>
    <w:rsid w:val="006868CB"/>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3077"/>
    <w:rsid w:val="00693295"/>
    <w:rsid w:val="006935FA"/>
    <w:rsid w:val="00693CA1"/>
    <w:rsid w:val="006943ED"/>
    <w:rsid w:val="0069447C"/>
    <w:rsid w:val="006949AD"/>
    <w:rsid w:val="00694A09"/>
    <w:rsid w:val="006951FB"/>
    <w:rsid w:val="0069521B"/>
    <w:rsid w:val="00695685"/>
    <w:rsid w:val="006958A5"/>
    <w:rsid w:val="00695D50"/>
    <w:rsid w:val="00695D83"/>
    <w:rsid w:val="00695E95"/>
    <w:rsid w:val="00696244"/>
    <w:rsid w:val="006969D6"/>
    <w:rsid w:val="00696C33"/>
    <w:rsid w:val="0069750B"/>
    <w:rsid w:val="0069755C"/>
    <w:rsid w:val="006979DC"/>
    <w:rsid w:val="00697C2C"/>
    <w:rsid w:val="006A01FA"/>
    <w:rsid w:val="006A05EF"/>
    <w:rsid w:val="006A0942"/>
    <w:rsid w:val="006A17EF"/>
    <w:rsid w:val="006A18CF"/>
    <w:rsid w:val="006A18DD"/>
    <w:rsid w:val="006A1B7F"/>
    <w:rsid w:val="006A1ECB"/>
    <w:rsid w:val="006A2245"/>
    <w:rsid w:val="006A2347"/>
    <w:rsid w:val="006A24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57C"/>
    <w:rsid w:val="006A4584"/>
    <w:rsid w:val="006A47FC"/>
    <w:rsid w:val="006A484F"/>
    <w:rsid w:val="006A49B5"/>
    <w:rsid w:val="006A5185"/>
    <w:rsid w:val="006A55C9"/>
    <w:rsid w:val="006A5A45"/>
    <w:rsid w:val="006A5C47"/>
    <w:rsid w:val="006A5CA3"/>
    <w:rsid w:val="006A5E0F"/>
    <w:rsid w:val="006A5E26"/>
    <w:rsid w:val="006A6497"/>
    <w:rsid w:val="006A6725"/>
    <w:rsid w:val="006A6B69"/>
    <w:rsid w:val="006A6CBB"/>
    <w:rsid w:val="006A7574"/>
    <w:rsid w:val="006A7604"/>
    <w:rsid w:val="006A7A2D"/>
    <w:rsid w:val="006A7BF2"/>
    <w:rsid w:val="006A7C40"/>
    <w:rsid w:val="006A7FDD"/>
    <w:rsid w:val="006B02B5"/>
    <w:rsid w:val="006B0489"/>
    <w:rsid w:val="006B0C66"/>
    <w:rsid w:val="006B0E14"/>
    <w:rsid w:val="006B10ED"/>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4E0D"/>
    <w:rsid w:val="006B5631"/>
    <w:rsid w:val="006B5CDC"/>
    <w:rsid w:val="006B5E42"/>
    <w:rsid w:val="006B60E2"/>
    <w:rsid w:val="006B6AD0"/>
    <w:rsid w:val="006B6BA3"/>
    <w:rsid w:val="006B6BF0"/>
    <w:rsid w:val="006B6C95"/>
    <w:rsid w:val="006B6DA9"/>
    <w:rsid w:val="006B725C"/>
    <w:rsid w:val="006B7360"/>
    <w:rsid w:val="006B7864"/>
    <w:rsid w:val="006B789D"/>
    <w:rsid w:val="006B7B8D"/>
    <w:rsid w:val="006C03B2"/>
    <w:rsid w:val="006C0485"/>
    <w:rsid w:val="006C097C"/>
    <w:rsid w:val="006C09DD"/>
    <w:rsid w:val="006C0A1A"/>
    <w:rsid w:val="006C12D6"/>
    <w:rsid w:val="006C14E3"/>
    <w:rsid w:val="006C1B3F"/>
    <w:rsid w:val="006C20C0"/>
    <w:rsid w:val="006C2D5B"/>
    <w:rsid w:val="006C2F89"/>
    <w:rsid w:val="006C375B"/>
    <w:rsid w:val="006C377A"/>
    <w:rsid w:val="006C3F40"/>
    <w:rsid w:val="006C40B9"/>
    <w:rsid w:val="006C44D3"/>
    <w:rsid w:val="006C45C1"/>
    <w:rsid w:val="006C4A33"/>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AB7"/>
    <w:rsid w:val="006C5C20"/>
    <w:rsid w:val="006C5C76"/>
    <w:rsid w:val="006C5EA0"/>
    <w:rsid w:val="006C5FF1"/>
    <w:rsid w:val="006C6287"/>
    <w:rsid w:val="006C677C"/>
    <w:rsid w:val="006C6C28"/>
    <w:rsid w:val="006C6E92"/>
    <w:rsid w:val="006C73CA"/>
    <w:rsid w:val="006C75C9"/>
    <w:rsid w:val="006C7F6D"/>
    <w:rsid w:val="006D0233"/>
    <w:rsid w:val="006D03CD"/>
    <w:rsid w:val="006D0A70"/>
    <w:rsid w:val="006D0AD9"/>
    <w:rsid w:val="006D0DED"/>
    <w:rsid w:val="006D0FC9"/>
    <w:rsid w:val="006D1277"/>
    <w:rsid w:val="006D1338"/>
    <w:rsid w:val="006D164F"/>
    <w:rsid w:val="006D19ED"/>
    <w:rsid w:val="006D1A23"/>
    <w:rsid w:val="006D1C91"/>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15D"/>
    <w:rsid w:val="006D6A4C"/>
    <w:rsid w:val="006D6D22"/>
    <w:rsid w:val="006D6DC8"/>
    <w:rsid w:val="006D757D"/>
    <w:rsid w:val="006D7598"/>
    <w:rsid w:val="006D7B93"/>
    <w:rsid w:val="006D7DAD"/>
    <w:rsid w:val="006E0B16"/>
    <w:rsid w:val="006E0E60"/>
    <w:rsid w:val="006E0ED0"/>
    <w:rsid w:val="006E176F"/>
    <w:rsid w:val="006E1EAA"/>
    <w:rsid w:val="006E1EE9"/>
    <w:rsid w:val="006E22CC"/>
    <w:rsid w:val="006E260B"/>
    <w:rsid w:val="006E2AA6"/>
    <w:rsid w:val="006E357B"/>
    <w:rsid w:val="006E3D3A"/>
    <w:rsid w:val="006E3FA7"/>
    <w:rsid w:val="006E4469"/>
    <w:rsid w:val="006E44B9"/>
    <w:rsid w:val="006E459B"/>
    <w:rsid w:val="006E4EBD"/>
    <w:rsid w:val="006E4EC2"/>
    <w:rsid w:val="006E512D"/>
    <w:rsid w:val="006E5151"/>
    <w:rsid w:val="006E5369"/>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B5"/>
    <w:rsid w:val="006F1D86"/>
    <w:rsid w:val="006F21E1"/>
    <w:rsid w:val="006F22CB"/>
    <w:rsid w:val="006F291E"/>
    <w:rsid w:val="006F2A50"/>
    <w:rsid w:val="006F2E21"/>
    <w:rsid w:val="006F3052"/>
    <w:rsid w:val="006F314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557B"/>
    <w:rsid w:val="006F5B41"/>
    <w:rsid w:val="006F662F"/>
    <w:rsid w:val="006F6689"/>
    <w:rsid w:val="006F6740"/>
    <w:rsid w:val="006F697C"/>
    <w:rsid w:val="006F71E9"/>
    <w:rsid w:val="006F746D"/>
    <w:rsid w:val="006F77BD"/>
    <w:rsid w:val="006F7A92"/>
    <w:rsid w:val="006F7C53"/>
    <w:rsid w:val="006F7E42"/>
    <w:rsid w:val="006F7FDC"/>
    <w:rsid w:val="00700042"/>
    <w:rsid w:val="0070023A"/>
    <w:rsid w:val="007006B5"/>
    <w:rsid w:val="0070076D"/>
    <w:rsid w:val="00700E02"/>
    <w:rsid w:val="00700E2B"/>
    <w:rsid w:val="00701493"/>
    <w:rsid w:val="007017EA"/>
    <w:rsid w:val="0070181F"/>
    <w:rsid w:val="0070193E"/>
    <w:rsid w:val="00701B27"/>
    <w:rsid w:val="007020CF"/>
    <w:rsid w:val="007023B2"/>
    <w:rsid w:val="0070282A"/>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7A4"/>
    <w:rsid w:val="00710994"/>
    <w:rsid w:val="007109CD"/>
    <w:rsid w:val="00710A3E"/>
    <w:rsid w:val="00710D33"/>
    <w:rsid w:val="007110FE"/>
    <w:rsid w:val="00711760"/>
    <w:rsid w:val="0071196B"/>
    <w:rsid w:val="00711A07"/>
    <w:rsid w:val="00711A0F"/>
    <w:rsid w:val="00711AE4"/>
    <w:rsid w:val="00711D10"/>
    <w:rsid w:val="00711D73"/>
    <w:rsid w:val="00711E0C"/>
    <w:rsid w:val="00712309"/>
    <w:rsid w:val="00712A0F"/>
    <w:rsid w:val="00712C5A"/>
    <w:rsid w:val="00712FDB"/>
    <w:rsid w:val="0071374D"/>
    <w:rsid w:val="00713791"/>
    <w:rsid w:val="007138DC"/>
    <w:rsid w:val="00713B48"/>
    <w:rsid w:val="00713CA2"/>
    <w:rsid w:val="00713CF8"/>
    <w:rsid w:val="00713FFB"/>
    <w:rsid w:val="0071411A"/>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3CE"/>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CC1"/>
    <w:rsid w:val="00721E1D"/>
    <w:rsid w:val="007221F1"/>
    <w:rsid w:val="007222B5"/>
    <w:rsid w:val="00722310"/>
    <w:rsid w:val="00722B72"/>
    <w:rsid w:val="00722CE7"/>
    <w:rsid w:val="00722EE0"/>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00"/>
    <w:rsid w:val="00725C65"/>
    <w:rsid w:val="00725CB6"/>
    <w:rsid w:val="00725D75"/>
    <w:rsid w:val="0072602E"/>
    <w:rsid w:val="00726281"/>
    <w:rsid w:val="007263A3"/>
    <w:rsid w:val="0072665F"/>
    <w:rsid w:val="00726661"/>
    <w:rsid w:val="007269BC"/>
    <w:rsid w:val="00727E9F"/>
    <w:rsid w:val="00727EBC"/>
    <w:rsid w:val="00730302"/>
    <w:rsid w:val="0073033A"/>
    <w:rsid w:val="00730F53"/>
    <w:rsid w:val="00731032"/>
    <w:rsid w:val="0073128B"/>
    <w:rsid w:val="0073171A"/>
    <w:rsid w:val="00731868"/>
    <w:rsid w:val="00731A41"/>
    <w:rsid w:val="00731CAD"/>
    <w:rsid w:val="00731D37"/>
    <w:rsid w:val="00731E4B"/>
    <w:rsid w:val="00731E9C"/>
    <w:rsid w:val="00732321"/>
    <w:rsid w:val="00732AA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7ED"/>
    <w:rsid w:val="00737931"/>
    <w:rsid w:val="007379C8"/>
    <w:rsid w:val="00737A2C"/>
    <w:rsid w:val="00740128"/>
    <w:rsid w:val="00740698"/>
    <w:rsid w:val="007406C0"/>
    <w:rsid w:val="007409E8"/>
    <w:rsid w:val="00740AC1"/>
    <w:rsid w:val="00740CD3"/>
    <w:rsid w:val="00740EF3"/>
    <w:rsid w:val="00740FC4"/>
    <w:rsid w:val="0074108B"/>
    <w:rsid w:val="007419FC"/>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201"/>
    <w:rsid w:val="00747446"/>
    <w:rsid w:val="0074752A"/>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1"/>
    <w:rsid w:val="00752497"/>
    <w:rsid w:val="007525C0"/>
    <w:rsid w:val="007526B0"/>
    <w:rsid w:val="0075288B"/>
    <w:rsid w:val="00752CFF"/>
    <w:rsid w:val="00752DE9"/>
    <w:rsid w:val="00752FA4"/>
    <w:rsid w:val="00752FE7"/>
    <w:rsid w:val="007536BB"/>
    <w:rsid w:val="00753B9D"/>
    <w:rsid w:val="00753E73"/>
    <w:rsid w:val="00753F01"/>
    <w:rsid w:val="0075401D"/>
    <w:rsid w:val="0075412E"/>
    <w:rsid w:val="007546A2"/>
    <w:rsid w:val="00754D64"/>
    <w:rsid w:val="0075561C"/>
    <w:rsid w:val="007556A5"/>
    <w:rsid w:val="00755B06"/>
    <w:rsid w:val="00755E06"/>
    <w:rsid w:val="00755E61"/>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E8E"/>
    <w:rsid w:val="00757FE8"/>
    <w:rsid w:val="007600CF"/>
    <w:rsid w:val="00760264"/>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B6"/>
    <w:rsid w:val="00767D9B"/>
    <w:rsid w:val="00767E8C"/>
    <w:rsid w:val="00770CEE"/>
    <w:rsid w:val="00770FBC"/>
    <w:rsid w:val="007711E4"/>
    <w:rsid w:val="007715FA"/>
    <w:rsid w:val="007718CC"/>
    <w:rsid w:val="007719DC"/>
    <w:rsid w:val="007721AD"/>
    <w:rsid w:val="0077270E"/>
    <w:rsid w:val="00772C97"/>
    <w:rsid w:val="00772D15"/>
    <w:rsid w:val="00772DC3"/>
    <w:rsid w:val="00772E92"/>
    <w:rsid w:val="007733C4"/>
    <w:rsid w:val="00773AA7"/>
    <w:rsid w:val="00774201"/>
    <w:rsid w:val="007743A1"/>
    <w:rsid w:val="007744EF"/>
    <w:rsid w:val="00774836"/>
    <w:rsid w:val="00774A87"/>
    <w:rsid w:val="00774AC6"/>
    <w:rsid w:val="00774B76"/>
    <w:rsid w:val="00774FAF"/>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4FD"/>
    <w:rsid w:val="00782B9C"/>
    <w:rsid w:val="00782D8A"/>
    <w:rsid w:val="00783080"/>
    <w:rsid w:val="00783315"/>
    <w:rsid w:val="007833C3"/>
    <w:rsid w:val="007837BE"/>
    <w:rsid w:val="0078380D"/>
    <w:rsid w:val="0078388F"/>
    <w:rsid w:val="00783C3E"/>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E01"/>
    <w:rsid w:val="00790E0B"/>
    <w:rsid w:val="00791055"/>
    <w:rsid w:val="007916D2"/>
    <w:rsid w:val="007917E8"/>
    <w:rsid w:val="00791ADE"/>
    <w:rsid w:val="00791BEA"/>
    <w:rsid w:val="007920D9"/>
    <w:rsid w:val="007926B7"/>
    <w:rsid w:val="007928AD"/>
    <w:rsid w:val="00792AD9"/>
    <w:rsid w:val="00792AF3"/>
    <w:rsid w:val="00792DB2"/>
    <w:rsid w:val="00792ECC"/>
    <w:rsid w:val="00792F7F"/>
    <w:rsid w:val="00792FCC"/>
    <w:rsid w:val="007937EA"/>
    <w:rsid w:val="0079397D"/>
    <w:rsid w:val="007939C7"/>
    <w:rsid w:val="00793ABC"/>
    <w:rsid w:val="00793D53"/>
    <w:rsid w:val="00793EDB"/>
    <w:rsid w:val="00793F70"/>
    <w:rsid w:val="00794782"/>
    <w:rsid w:val="007947FB"/>
    <w:rsid w:val="00794AFB"/>
    <w:rsid w:val="00795231"/>
    <w:rsid w:val="0079535B"/>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2770"/>
    <w:rsid w:val="007A2BFF"/>
    <w:rsid w:val="007A2DE7"/>
    <w:rsid w:val="007A300F"/>
    <w:rsid w:val="007A3040"/>
    <w:rsid w:val="007A30CD"/>
    <w:rsid w:val="007A30E9"/>
    <w:rsid w:val="007A3373"/>
    <w:rsid w:val="007A3376"/>
    <w:rsid w:val="007A3395"/>
    <w:rsid w:val="007A3505"/>
    <w:rsid w:val="007A37F2"/>
    <w:rsid w:val="007A3BF2"/>
    <w:rsid w:val="007A4264"/>
    <w:rsid w:val="007A43F5"/>
    <w:rsid w:val="007A4A07"/>
    <w:rsid w:val="007A4AF1"/>
    <w:rsid w:val="007A4F88"/>
    <w:rsid w:val="007A5201"/>
    <w:rsid w:val="007A5288"/>
    <w:rsid w:val="007A5996"/>
    <w:rsid w:val="007A5CE4"/>
    <w:rsid w:val="007A618D"/>
    <w:rsid w:val="007A6221"/>
    <w:rsid w:val="007A6333"/>
    <w:rsid w:val="007A6477"/>
    <w:rsid w:val="007A6909"/>
    <w:rsid w:val="007A6DE7"/>
    <w:rsid w:val="007A6F0E"/>
    <w:rsid w:val="007A75A3"/>
    <w:rsid w:val="007A7C63"/>
    <w:rsid w:val="007A7D3E"/>
    <w:rsid w:val="007A7D61"/>
    <w:rsid w:val="007A7EF5"/>
    <w:rsid w:val="007A7F7A"/>
    <w:rsid w:val="007B0010"/>
    <w:rsid w:val="007B0253"/>
    <w:rsid w:val="007B073B"/>
    <w:rsid w:val="007B0865"/>
    <w:rsid w:val="007B09ED"/>
    <w:rsid w:val="007B0A31"/>
    <w:rsid w:val="007B0B92"/>
    <w:rsid w:val="007B0ECA"/>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893"/>
    <w:rsid w:val="007C0BD2"/>
    <w:rsid w:val="007C0C56"/>
    <w:rsid w:val="007C0F3A"/>
    <w:rsid w:val="007C100C"/>
    <w:rsid w:val="007C1065"/>
    <w:rsid w:val="007C111E"/>
    <w:rsid w:val="007C1357"/>
    <w:rsid w:val="007C1537"/>
    <w:rsid w:val="007C15C3"/>
    <w:rsid w:val="007C169D"/>
    <w:rsid w:val="007C16D7"/>
    <w:rsid w:val="007C1B94"/>
    <w:rsid w:val="007C2044"/>
    <w:rsid w:val="007C279E"/>
    <w:rsid w:val="007C286E"/>
    <w:rsid w:val="007C2A39"/>
    <w:rsid w:val="007C2E49"/>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0E7"/>
    <w:rsid w:val="007D11B6"/>
    <w:rsid w:val="007D149C"/>
    <w:rsid w:val="007D1558"/>
    <w:rsid w:val="007D1B7C"/>
    <w:rsid w:val="007D1C5C"/>
    <w:rsid w:val="007D1FDF"/>
    <w:rsid w:val="007D214A"/>
    <w:rsid w:val="007D2306"/>
    <w:rsid w:val="007D249A"/>
    <w:rsid w:val="007D24AE"/>
    <w:rsid w:val="007D2544"/>
    <w:rsid w:val="007D357E"/>
    <w:rsid w:val="007D3889"/>
    <w:rsid w:val="007D39A2"/>
    <w:rsid w:val="007D39D7"/>
    <w:rsid w:val="007D3B30"/>
    <w:rsid w:val="007D3BA0"/>
    <w:rsid w:val="007D3CA2"/>
    <w:rsid w:val="007D3F34"/>
    <w:rsid w:val="007D4422"/>
    <w:rsid w:val="007D47E5"/>
    <w:rsid w:val="007D49EF"/>
    <w:rsid w:val="007D4C6E"/>
    <w:rsid w:val="007D4FF2"/>
    <w:rsid w:val="007D512C"/>
    <w:rsid w:val="007D526F"/>
    <w:rsid w:val="007D54C0"/>
    <w:rsid w:val="007D5AB1"/>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A4B"/>
    <w:rsid w:val="007E0C8C"/>
    <w:rsid w:val="007E1203"/>
    <w:rsid w:val="007E1479"/>
    <w:rsid w:val="007E152B"/>
    <w:rsid w:val="007E1878"/>
    <w:rsid w:val="007E191F"/>
    <w:rsid w:val="007E1A55"/>
    <w:rsid w:val="007E1CB1"/>
    <w:rsid w:val="007E201B"/>
    <w:rsid w:val="007E2146"/>
    <w:rsid w:val="007E2597"/>
    <w:rsid w:val="007E2B64"/>
    <w:rsid w:val="007E3514"/>
    <w:rsid w:val="007E3629"/>
    <w:rsid w:val="007E3F73"/>
    <w:rsid w:val="007E4584"/>
    <w:rsid w:val="007E459E"/>
    <w:rsid w:val="007E4706"/>
    <w:rsid w:val="007E47BC"/>
    <w:rsid w:val="007E48CD"/>
    <w:rsid w:val="007E48E4"/>
    <w:rsid w:val="007E4AE6"/>
    <w:rsid w:val="007E4CD7"/>
    <w:rsid w:val="007E4F0D"/>
    <w:rsid w:val="007E511F"/>
    <w:rsid w:val="007E531F"/>
    <w:rsid w:val="007E54DD"/>
    <w:rsid w:val="007E5581"/>
    <w:rsid w:val="007E5950"/>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DBB"/>
    <w:rsid w:val="007F2ED4"/>
    <w:rsid w:val="007F360A"/>
    <w:rsid w:val="007F3C69"/>
    <w:rsid w:val="007F3FB0"/>
    <w:rsid w:val="007F41BF"/>
    <w:rsid w:val="007F41E5"/>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F74"/>
    <w:rsid w:val="00800104"/>
    <w:rsid w:val="00800184"/>
    <w:rsid w:val="0080024C"/>
    <w:rsid w:val="008004B6"/>
    <w:rsid w:val="00800994"/>
    <w:rsid w:val="00800D5F"/>
    <w:rsid w:val="008013B8"/>
    <w:rsid w:val="008016E8"/>
    <w:rsid w:val="00801703"/>
    <w:rsid w:val="0080179D"/>
    <w:rsid w:val="00801813"/>
    <w:rsid w:val="00801838"/>
    <w:rsid w:val="0080195D"/>
    <w:rsid w:val="00801E41"/>
    <w:rsid w:val="00801FBC"/>
    <w:rsid w:val="00802410"/>
    <w:rsid w:val="00802841"/>
    <w:rsid w:val="008029BD"/>
    <w:rsid w:val="00803444"/>
    <w:rsid w:val="00803A19"/>
    <w:rsid w:val="00803E2E"/>
    <w:rsid w:val="00803F3D"/>
    <w:rsid w:val="00803FAA"/>
    <w:rsid w:val="008041E1"/>
    <w:rsid w:val="00804598"/>
    <w:rsid w:val="00804867"/>
    <w:rsid w:val="00804A89"/>
    <w:rsid w:val="00804B2F"/>
    <w:rsid w:val="00804DFD"/>
    <w:rsid w:val="00804FE8"/>
    <w:rsid w:val="00805221"/>
    <w:rsid w:val="00805952"/>
    <w:rsid w:val="0080623D"/>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1036"/>
    <w:rsid w:val="008113BD"/>
    <w:rsid w:val="0081190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1CD6"/>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D8"/>
    <w:rsid w:val="008349E7"/>
    <w:rsid w:val="00834F4B"/>
    <w:rsid w:val="008353C3"/>
    <w:rsid w:val="008358DF"/>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BDB"/>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04"/>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5874"/>
    <w:rsid w:val="00845F51"/>
    <w:rsid w:val="00845F5B"/>
    <w:rsid w:val="00845F6D"/>
    <w:rsid w:val="00846106"/>
    <w:rsid w:val="008462E7"/>
    <w:rsid w:val="00846467"/>
    <w:rsid w:val="00846E46"/>
    <w:rsid w:val="00847183"/>
    <w:rsid w:val="00847991"/>
    <w:rsid w:val="008479CC"/>
    <w:rsid w:val="00847ACB"/>
    <w:rsid w:val="00847C4E"/>
    <w:rsid w:val="00847E89"/>
    <w:rsid w:val="00850060"/>
    <w:rsid w:val="00850174"/>
    <w:rsid w:val="008501FC"/>
    <w:rsid w:val="0085035A"/>
    <w:rsid w:val="008503E4"/>
    <w:rsid w:val="00850608"/>
    <w:rsid w:val="00850A70"/>
    <w:rsid w:val="00851076"/>
    <w:rsid w:val="008511B7"/>
    <w:rsid w:val="0085130C"/>
    <w:rsid w:val="008519A8"/>
    <w:rsid w:val="00851A00"/>
    <w:rsid w:val="00851B22"/>
    <w:rsid w:val="008521C5"/>
    <w:rsid w:val="00852338"/>
    <w:rsid w:val="00852C5D"/>
    <w:rsid w:val="00852F3B"/>
    <w:rsid w:val="00852F9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C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819"/>
    <w:rsid w:val="00867CC7"/>
    <w:rsid w:val="00867F66"/>
    <w:rsid w:val="00870018"/>
    <w:rsid w:val="008703F9"/>
    <w:rsid w:val="0087044C"/>
    <w:rsid w:val="00870478"/>
    <w:rsid w:val="00870793"/>
    <w:rsid w:val="00870A1C"/>
    <w:rsid w:val="00870C0F"/>
    <w:rsid w:val="00870E13"/>
    <w:rsid w:val="00871029"/>
    <w:rsid w:val="0087105B"/>
    <w:rsid w:val="00871096"/>
    <w:rsid w:val="008710EF"/>
    <w:rsid w:val="00871171"/>
    <w:rsid w:val="008712B8"/>
    <w:rsid w:val="0087182E"/>
    <w:rsid w:val="008718C8"/>
    <w:rsid w:val="00871CDF"/>
    <w:rsid w:val="00871D14"/>
    <w:rsid w:val="00872005"/>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7B9"/>
    <w:rsid w:val="00882881"/>
    <w:rsid w:val="00882993"/>
    <w:rsid w:val="00882BB1"/>
    <w:rsid w:val="00882D85"/>
    <w:rsid w:val="00882DCF"/>
    <w:rsid w:val="00883004"/>
    <w:rsid w:val="00883065"/>
    <w:rsid w:val="00883271"/>
    <w:rsid w:val="008832A8"/>
    <w:rsid w:val="0088366F"/>
    <w:rsid w:val="00883793"/>
    <w:rsid w:val="00883B79"/>
    <w:rsid w:val="00883D18"/>
    <w:rsid w:val="00883D86"/>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781"/>
    <w:rsid w:val="00886900"/>
    <w:rsid w:val="00886C56"/>
    <w:rsid w:val="00886C9F"/>
    <w:rsid w:val="00886D72"/>
    <w:rsid w:val="00887771"/>
    <w:rsid w:val="00887A19"/>
    <w:rsid w:val="0089035C"/>
    <w:rsid w:val="008903C7"/>
    <w:rsid w:val="00890695"/>
    <w:rsid w:val="008907B2"/>
    <w:rsid w:val="00890A71"/>
    <w:rsid w:val="00890B03"/>
    <w:rsid w:val="00890BCD"/>
    <w:rsid w:val="00890F04"/>
    <w:rsid w:val="00890F2B"/>
    <w:rsid w:val="008911A2"/>
    <w:rsid w:val="00891A5E"/>
    <w:rsid w:val="00891F63"/>
    <w:rsid w:val="00891F74"/>
    <w:rsid w:val="008922DC"/>
    <w:rsid w:val="008922DF"/>
    <w:rsid w:val="00892384"/>
    <w:rsid w:val="008928C3"/>
    <w:rsid w:val="008929E8"/>
    <w:rsid w:val="00892EE6"/>
    <w:rsid w:val="00893024"/>
    <w:rsid w:val="008935C1"/>
    <w:rsid w:val="00893B3B"/>
    <w:rsid w:val="00893B70"/>
    <w:rsid w:val="00893CFF"/>
    <w:rsid w:val="00893DFC"/>
    <w:rsid w:val="00894304"/>
    <w:rsid w:val="00895243"/>
    <w:rsid w:val="00895461"/>
    <w:rsid w:val="008956C5"/>
    <w:rsid w:val="0089582C"/>
    <w:rsid w:val="00895A0C"/>
    <w:rsid w:val="0089613C"/>
    <w:rsid w:val="0089654E"/>
    <w:rsid w:val="00896575"/>
    <w:rsid w:val="00896811"/>
    <w:rsid w:val="00896A6F"/>
    <w:rsid w:val="00896D10"/>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42D8"/>
    <w:rsid w:val="008A457F"/>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18"/>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A3B"/>
    <w:rsid w:val="008B4AF5"/>
    <w:rsid w:val="008B4B0D"/>
    <w:rsid w:val="008B4B33"/>
    <w:rsid w:val="008B4CC7"/>
    <w:rsid w:val="008B535C"/>
    <w:rsid w:val="008B5577"/>
    <w:rsid w:val="008B58AE"/>
    <w:rsid w:val="008B6067"/>
    <w:rsid w:val="008B60E9"/>
    <w:rsid w:val="008B60ED"/>
    <w:rsid w:val="008B6904"/>
    <w:rsid w:val="008B6CC9"/>
    <w:rsid w:val="008B6D04"/>
    <w:rsid w:val="008B6E5C"/>
    <w:rsid w:val="008B7394"/>
    <w:rsid w:val="008B73A2"/>
    <w:rsid w:val="008B73D6"/>
    <w:rsid w:val="008B766A"/>
    <w:rsid w:val="008B7836"/>
    <w:rsid w:val="008B7A0E"/>
    <w:rsid w:val="008B7BA9"/>
    <w:rsid w:val="008C0071"/>
    <w:rsid w:val="008C05B7"/>
    <w:rsid w:val="008C0CA1"/>
    <w:rsid w:val="008C0FB9"/>
    <w:rsid w:val="008C105E"/>
    <w:rsid w:val="008C1434"/>
    <w:rsid w:val="008C1D31"/>
    <w:rsid w:val="008C1D61"/>
    <w:rsid w:val="008C2336"/>
    <w:rsid w:val="008C2342"/>
    <w:rsid w:val="008C2426"/>
    <w:rsid w:val="008C2453"/>
    <w:rsid w:val="008C25CB"/>
    <w:rsid w:val="008C26B4"/>
    <w:rsid w:val="008C28BA"/>
    <w:rsid w:val="008C2D1A"/>
    <w:rsid w:val="008C3240"/>
    <w:rsid w:val="008C33AA"/>
    <w:rsid w:val="008C348C"/>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5EB8"/>
    <w:rsid w:val="008C605D"/>
    <w:rsid w:val="008C69E1"/>
    <w:rsid w:val="008C6C7A"/>
    <w:rsid w:val="008C6DB7"/>
    <w:rsid w:val="008C6F3C"/>
    <w:rsid w:val="008C6F4F"/>
    <w:rsid w:val="008C70B1"/>
    <w:rsid w:val="008C74CC"/>
    <w:rsid w:val="008C7D0C"/>
    <w:rsid w:val="008C7F77"/>
    <w:rsid w:val="008D008C"/>
    <w:rsid w:val="008D02CB"/>
    <w:rsid w:val="008D0367"/>
    <w:rsid w:val="008D0459"/>
    <w:rsid w:val="008D05D2"/>
    <w:rsid w:val="008D0B9F"/>
    <w:rsid w:val="008D13DC"/>
    <w:rsid w:val="008D149D"/>
    <w:rsid w:val="008D1D30"/>
    <w:rsid w:val="008D1E23"/>
    <w:rsid w:val="008D2461"/>
    <w:rsid w:val="008D24B5"/>
    <w:rsid w:val="008D27B6"/>
    <w:rsid w:val="008D28C3"/>
    <w:rsid w:val="008D31A7"/>
    <w:rsid w:val="008D3208"/>
    <w:rsid w:val="008D352F"/>
    <w:rsid w:val="008D3848"/>
    <w:rsid w:val="008D3CD4"/>
    <w:rsid w:val="008D3CEE"/>
    <w:rsid w:val="008D3E22"/>
    <w:rsid w:val="008D3F21"/>
    <w:rsid w:val="008D3FE0"/>
    <w:rsid w:val="008D4277"/>
    <w:rsid w:val="008D453F"/>
    <w:rsid w:val="008D469A"/>
    <w:rsid w:val="008D494B"/>
    <w:rsid w:val="008D508F"/>
    <w:rsid w:val="008D538D"/>
    <w:rsid w:val="008D592F"/>
    <w:rsid w:val="008D5FCD"/>
    <w:rsid w:val="008D6733"/>
    <w:rsid w:val="008D6A69"/>
    <w:rsid w:val="008D6F90"/>
    <w:rsid w:val="008D6FAA"/>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9CC"/>
    <w:rsid w:val="008E5AB9"/>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96D"/>
    <w:rsid w:val="008F0D27"/>
    <w:rsid w:val="008F0F1F"/>
    <w:rsid w:val="008F1313"/>
    <w:rsid w:val="008F1633"/>
    <w:rsid w:val="008F1CF8"/>
    <w:rsid w:val="008F1D6C"/>
    <w:rsid w:val="008F1F85"/>
    <w:rsid w:val="008F2201"/>
    <w:rsid w:val="008F2369"/>
    <w:rsid w:val="008F2595"/>
    <w:rsid w:val="008F2716"/>
    <w:rsid w:val="008F2B4B"/>
    <w:rsid w:val="008F3131"/>
    <w:rsid w:val="008F3611"/>
    <w:rsid w:val="008F3D2D"/>
    <w:rsid w:val="008F3D7C"/>
    <w:rsid w:val="008F3DC9"/>
    <w:rsid w:val="008F3F27"/>
    <w:rsid w:val="008F4107"/>
    <w:rsid w:val="008F449A"/>
    <w:rsid w:val="008F473A"/>
    <w:rsid w:val="008F4BFE"/>
    <w:rsid w:val="008F4E3F"/>
    <w:rsid w:val="008F5184"/>
    <w:rsid w:val="008F56D1"/>
    <w:rsid w:val="008F595E"/>
    <w:rsid w:val="008F5AA2"/>
    <w:rsid w:val="008F6043"/>
    <w:rsid w:val="008F6188"/>
    <w:rsid w:val="008F6649"/>
    <w:rsid w:val="008F6CD0"/>
    <w:rsid w:val="008F6CD1"/>
    <w:rsid w:val="008F6EAB"/>
    <w:rsid w:val="008F6FB1"/>
    <w:rsid w:val="008F7BD6"/>
    <w:rsid w:val="008F7CEF"/>
    <w:rsid w:val="009000FD"/>
    <w:rsid w:val="0090080D"/>
    <w:rsid w:val="009009FF"/>
    <w:rsid w:val="00900DDE"/>
    <w:rsid w:val="00900DF1"/>
    <w:rsid w:val="0090106B"/>
    <w:rsid w:val="0090108C"/>
    <w:rsid w:val="0090154A"/>
    <w:rsid w:val="00901585"/>
    <w:rsid w:val="00901693"/>
    <w:rsid w:val="0090173C"/>
    <w:rsid w:val="00901845"/>
    <w:rsid w:val="00901926"/>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126"/>
    <w:rsid w:val="009054E7"/>
    <w:rsid w:val="00905A06"/>
    <w:rsid w:val="00905E2D"/>
    <w:rsid w:val="00905F96"/>
    <w:rsid w:val="0090605F"/>
    <w:rsid w:val="00906100"/>
    <w:rsid w:val="009067B8"/>
    <w:rsid w:val="00906AFF"/>
    <w:rsid w:val="00906D1D"/>
    <w:rsid w:val="00906DF9"/>
    <w:rsid w:val="00906EED"/>
    <w:rsid w:val="00907071"/>
    <w:rsid w:val="0090715C"/>
    <w:rsid w:val="00910178"/>
    <w:rsid w:val="009102A6"/>
    <w:rsid w:val="00910416"/>
    <w:rsid w:val="00910672"/>
    <w:rsid w:val="009108A7"/>
    <w:rsid w:val="00910ED6"/>
    <w:rsid w:val="00911746"/>
    <w:rsid w:val="009117D0"/>
    <w:rsid w:val="009119A0"/>
    <w:rsid w:val="00911A51"/>
    <w:rsid w:val="00911E1A"/>
    <w:rsid w:val="00911EDA"/>
    <w:rsid w:val="009120EC"/>
    <w:rsid w:val="009123B9"/>
    <w:rsid w:val="0091252D"/>
    <w:rsid w:val="00912DFE"/>
    <w:rsid w:val="0091303F"/>
    <w:rsid w:val="009131D7"/>
    <w:rsid w:val="009135DB"/>
    <w:rsid w:val="00913750"/>
    <w:rsid w:val="009138EB"/>
    <w:rsid w:val="00913AEE"/>
    <w:rsid w:val="00913D98"/>
    <w:rsid w:val="00913F4C"/>
    <w:rsid w:val="00913FB5"/>
    <w:rsid w:val="0091404B"/>
    <w:rsid w:val="0091423A"/>
    <w:rsid w:val="0091467C"/>
    <w:rsid w:val="009149FA"/>
    <w:rsid w:val="00914A5D"/>
    <w:rsid w:val="00914B0F"/>
    <w:rsid w:val="00914B9E"/>
    <w:rsid w:val="00914F59"/>
    <w:rsid w:val="00914F86"/>
    <w:rsid w:val="00915032"/>
    <w:rsid w:val="009152F0"/>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E7"/>
    <w:rsid w:val="00925C3F"/>
    <w:rsid w:val="00925DD1"/>
    <w:rsid w:val="009260EC"/>
    <w:rsid w:val="00926264"/>
    <w:rsid w:val="0092634B"/>
    <w:rsid w:val="00926432"/>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5F5B"/>
    <w:rsid w:val="00936951"/>
    <w:rsid w:val="00936A90"/>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48B"/>
    <w:rsid w:val="00941798"/>
    <w:rsid w:val="009419DE"/>
    <w:rsid w:val="00941A1C"/>
    <w:rsid w:val="00941A50"/>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CD1"/>
    <w:rsid w:val="00944D54"/>
    <w:rsid w:val="00944EA3"/>
    <w:rsid w:val="00944EC4"/>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F93"/>
    <w:rsid w:val="00952216"/>
    <w:rsid w:val="0095225E"/>
    <w:rsid w:val="0095291E"/>
    <w:rsid w:val="00952ACA"/>
    <w:rsid w:val="00952E92"/>
    <w:rsid w:val="009537A7"/>
    <w:rsid w:val="00953B1F"/>
    <w:rsid w:val="00953C36"/>
    <w:rsid w:val="009542A5"/>
    <w:rsid w:val="009543E7"/>
    <w:rsid w:val="009544F0"/>
    <w:rsid w:val="009548C3"/>
    <w:rsid w:val="00954A45"/>
    <w:rsid w:val="0095506D"/>
    <w:rsid w:val="00955362"/>
    <w:rsid w:val="009553C4"/>
    <w:rsid w:val="009555E2"/>
    <w:rsid w:val="00955682"/>
    <w:rsid w:val="009557DF"/>
    <w:rsid w:val="00955A2E"/>
    <w:rsid w:val="00956101"/>
    <w:rsid w:val="00956526"/>
    <w:rsid w:val="0095665C"/>
    <w:rsid w:val="00957060"/>
    <w:rsid w:val="009571E6"/>
    <w:rsid w:val="009572BA"/>
    <w:rsid w:val="00957487"/>
    <w:rsid w:val="009575B5"/>
    <w:rsid w:val="0095771D"/>
    <w:rsid w:val="00957D9C"/>
    <w:rsid w:val="00957EE4"/>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BB"/>
    <w:rsid w:val="00961DE3"/>
    <w:rsid w:val="00961E6D"/>
    <w:rsid w:val="00961F21"/>
    <w:rsid w:val="009621FF"/>
    <w:rsid w:val="009625EC"/>
    <w:rsid w:val="00962647"/>
    <w:rsid w:val="00962874"/>
    <w:rsid w:val="0096292B"/>
    <w:rsid w:val="0096336E"/>
    <w:rsid w:val="009633FC"/>
    <w:rsid w:val="0096392B"/>
    <w:rsid w:val="00963964"/>
    <w:rsid w:val="0096397B"/>
    <w:rsid w:val="00963A7C"/>
    <w:rsid w:val="009640C7"/>
    <w:rsid w:val="009647C3"/>
    <w:rsid w:val="009649EA"/>
    <w:rsid w:val="00964B69"/>
    <w:rsid w:val="00964BF7"/>
    <w:rsid w:val="00964D51"/>
    <w:rsid w:val="00964E3C"/>
    <w:rsid w:val="00964E69"/>
    <w:rsid w:val="0096504D"/>
    <w:rsid w:val="009654F0"/>
    <w:rsid w:val="009659EA"/>
    <w:rsid w:val="00965F74"/>
    <w:rsid w:val="0096691D"/>
    <w:rsid w:val="00966C81"/>
    <w:rsid w:val="00966EC4"/>
    <w:rsid w:val="0096766C"/>
    <w:rsid w:val="00967851"/>
    <w:rsid w:val="00967B67"/>
    <w:rsid w:val="00967C9B"/>
    <w:rsid w:val="00967D2D"/>
    <w:rsid w:val="00967D7D"/>
    <w:rsid w:val="00967F30"/>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96D"/>
    <w:rsid w:val="00974B0E"/>
    <w:rsid w:val="00974B84"/>
    <w:rsid w:val="00974EBD"/>
    <w:rsid w:val="0097501F"/>
    <w:rsid w:val="009751BA"/>
    <w:rsid w:val="00975859"/>
    <w:rsid w:val="009761A0"/>
    <w:rsid w:val="009761A9"/>
    <w:rsid w:val="00976E81"/>
    <w:rsid w:val="00977311"/>
    <w:rsid w:val="009775C2"/>
    <w:rsid w:val="00977852"/>
    <w:rsid w:val="009778AB"/>
    <w:rsid w:val="00977A2E"/>
    <w:rsid w:val="00977B50"/>
    <w:rsid w:val="0098014D"/>
    <w:rsid w:val="0098024A"/>
    <w:rsid w:val="00980403"/>
    <w:rsid w:val="009804CB"/>
    <w:rsid w:val="00980590"/>
    <w:rsid w:val="009808BB"/>
    <w:rsid w:val="009809DD"/>
    <w:rsid w:val="00980F14"/>
    <w:rsid w:val="009813DB"/>
    <w:rsid w:val="0098172B"/>
    <w:rsid w:val="009817F9"/>
    <w:rsid w:val="0098183B"/>
    <w:rsid w:val="00982239"/>
    <w:rsid w:val="009822AF"/>
    <w:rsid w:val="009823A3"/>
    <w:rsid w:val="00982409"/>
    <w:rsid w:val="0098294A"/>
    <w:rsid w:val="00982AB4"/>
    <w:rsid w:val="00982B3A"/>
    <w:rsid w:val="00982E67"/>
    <w:rsid w:val="00983061"/>
    <w:rsid w:val="00983223"/>
    <w:rsid w:val="009835DB"/>
    <w:rsid w:val="009838CE"/>
    <w:rsid w:val="00983C41"/>
    <w:rsid w:val="00984206"/>
    <w:rsid w:val="00984441"/>
    <w:rsid w:val="0098510C"/>
    <w:rsid w:val="0098511E"/>
    <w:rsid w:val="009852B3"/>
    <w:rsid w:val="009852F6"/>
    <w:rsid w:val="0098541D"/>
    <w:rsid w:val="0098598C"/>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D3B"/>
    <w:rsid w:val="00990DCC"/>
    <w:rsid w:val="009912B2"/>
    <w:rsid w:val="0099144E"/>
    <w:rsid w:val="009917F3"/>
    <w:rsid w:val="00991F39"/>
    <w:rsid w:val="009920C5"/>
    <w:rsid w:val="009921AE"/>
    <w:rsid w:val="009925E6"/>
    <w:rsid w:val="00992624"/>
    <w:rsid w:val="009927C4"/>
    <w:rsid w:val="009930C0"/>
    <w:rsid w:val="0099324C"/>
    <w:rsid w:val="00993627"/>
    <w:rsid w:val="00993658"/>
    <w:rsid w:val="0099367D"/>
    <w:rsid w:val="009936F0"/>
    <w:rsid w:val="00993DA5"/>
    <w:rsid w:val="00994695"/>
    <w:rsid w:val="00994D17"/>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CBD"/>
    <w:rsid w:val="009A0E44"/>
    <w:rsid w:val="009A1184"/>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735"/>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0F42"/>
    <w:rsid w:val="009B12A7"/>
    <w:rsid w:val="009B14B8"/>
    <w:rsid w:val="009B1564"/>
    <w:rsid w:val="009B1658"/>
    <w:rsid w:val="009B169A"/>
    <w:rsid w:val="009B1B81"/>
    <w:rsid w:val="009B22E9"/>
    <w:rsid w:val="009B2353"/>
    <w:rsid w:val="009B2361"/>
    <w:rsid w:val="009B2433"/>
    <w:rsid w:val="009B3221"/>
    <w:rsid w:val="009B346F"/>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8AD"/>
    <w:rsid w:val="009B6C13"/>
    <w:rsid w:val="009B71CD"/>
    <w:rsid w:val="009B7BB7"/>
    <w:rsid w:val="009B7FFA"/>
    <w:rsid w:val="009C00EF"/>
    <w:rsid w:val="009C0707"/>
    <w:rsid w:val="009C0898"/>
    <w:rsid w:val="009C0B28"/>
    <w:rsid w:val="009C0BC1"/>
    <w:rsid w:val="009C0C54"/>
    <w:rsid w:val="009C0DBE"/>
    <w:rsid w:val="009C0E79"/>
    <w:rsid w:val="009C10DF"/>
    <w:rsid w:val="009C1518"/>
    <w:rsid w:val="009C15C2"/>
    <w:rsid w:val="009C1A35"/>
    <w:rsid w:val="009C1D4B"/>
    <w:rsid w:val="009C1E0C"/>
    <w:rsid w:val="009C1F5F"/>
    <w:rsid w:val="009C281C"/>
    <w:rsid w:val="009C29E0"/>
    <w:rsid w:val="009C2BEB"/>
    <w:rsid w:val="009C308A"/>
    <w:rsid w:val="009C30EF"/>
    <w:rsid w:val="009C31B7"/>
    <w:rsid w:val="009C3815"/>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2FD"/>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66"/>
    <w:rsid w:val="009D3D8D"/>
    <w:rsid w:val="009D3E65"/>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75A4"/>
    <w:rsid w:val="009E02CF"/>
    <w:rsid w:val="009E04D4"/>
    <w:rsid w:val="009E0E9B"/>
    <w:rsid w:val="009E0FC3"/>
    <w:rsid w:val="009E11A9"/>
    <w:rsid w:val="009E1544"/>
    <w:rsid w:val="009E176B"/>
    <w:rsid w:val="009E1D4E"/>
    <w:rsid w:val="009E1E13"/>
    <w:rsid w:val="009E1E2D"/>
    <w:rsid w:val="009E1F70"/>
    <w:rsid w:val="009E1FFC"/>
    <w:rsid w:val="009E2415"/>
    <w:rsid w:val="009E2F97"/>
    <w:rsid w:val="009E3235"/>
    <w:rsid w:val="009E3258"/>
    <w:rsid w:val="009E3426"/>
    <w:rsid w:val="009E35BD"/>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8D9"/>
    <w:rsid w:val="009E798E"/>
    <w:rsid w:val="009E7C7E"/>
    <w:rsid w:val="009E7DAB"/>
    <w:rsid w:val="009F01DB"/>
    <w:rsid w:val="009F0215"/>
    <w:rsid w:val="009F04E9"/>
    <w:rsid w:val="009F0549"/>
    <w:rsid w:val="009F0595"/>
    <w:rsid w:val="009F06F6"/>
    <w:rsid w:val="009F0C38"/>
    <w:rsid w:val="009F0CD1"/>
    <w:rsid w:val="009F0FB3"/>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687"/>
    <w:rsid w:val="009F4812"/>
    <w:rsid w:val="009F4834"/>
    <w:rsid w:val="009F4BC8"/>
    <w:rsid w:val="009F4F05"/>
    <w:rsid w:val="009F5234"/>
    <w:rsid w:val="009F5606"/>
    <w:rsid w:val="009F5CA4"/>
    <w:rsid w:val="009F5FC9"/>
    <w:rsid w:val="009F6410"/>
    <w:rsid w:val="009F6457"/>
    <w:rsid w:val="009F669B"/>
    <w:rsid w:val="009F66DF"/>
    <w:rsid w:val="009F6C74"/>
    <w:rsid w:val="009F6C9A"/>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B26"/>
    <w:rsid w:val="00A03893"/>
    <w:rsid w:val="00A0394B"/>
    <w:rsid w:val="00A03B3E"/>
    <w:rsid w:val="00A03D74"/>
    <w:rsid w:val="00A04541"/>
    <w:rsid w:val="00A047BB"/>
    <w:rsid w:val="00A04846"/>
    <w:rsid w:val="00A04A36"/>
    <w:rsid w:val="00A04A92"/>
    <w:rsid w:val="00A04F19"/>
    <w:rsid w:val="00A051EE"/>
    <w:rsid w:val="00A053F6"/>
    <w:rsid w:val="00A05483"/>
    <w:rsid w:val="00A054C5"/>
    <w:rsid w:val="00A0559E"/>
    <w:rsid w:val="00A05A1F"/>
    <w:rsid w:val="00A05A70"/>
    <w:rsid w:val="00A05BA9"/>
    <w:rsid w:val="00A05DFF"/>
    <w:rsid w:val="00A05E46"/>
    <w:rsid w:val="00A05FF8"/>
    <w:rsid w:val="00A06274"/>
    <w:rsid w:val="00A064CA"/>
    <w:rsid w:val="00A06F57"/>
    <w:rsid w:val="00A07035"/>
    <w:rsid w:val="00A07443"/>
    <w:rsid w:val="00A07654"/>
    <w:rsid w:val="00A07730"/>
    <w:rsid w:val="00A07B16"/>
    <w:rsid w:val="00A07CA2"/>
    <w:rsid w:val="00A07EA6"/>
    <w:rsid w:val="00A103A3"/>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79"/>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AAA"/>
    <w:rsid w:val="00A13CF1"/>
    <w:rsid w:val="00A145D0"/>
    <w:rsid w:val="00A14743"/>
    <w:rsid w:val="00A14B41"/>
    <w:rsid w:val="00A14B5D"/>
    <w:rsid w:val="00A14E98"/>
    <w:rsid w:val="00A15328"/>
    <w:rsid w:val="00A1562F"/>
    <w:rsid w:val="00A157EC"/>
    <w:rsid w:val="00A16098"/>
    <w:rsid w:val="00A16150"/>
    <w:rsid w:val="00A1630A"/>
    <w:rsid w:val="00A1637F"/>
    <w:rsid w:val="00A164AA"/>
    <w:rsid w:val="00A164DC"/>
    <w:rsid w:val="00A168E5"/>
    <w:rsid w:val="00A16A02"/>
    <w:rsid w:val="00A17345"/>
    <w:rsid w:val="00A1789B"/>
    <w:rsid w:val="00A17C1A"/>
    <w:rsid w:val="00A17EE0"/>
    <w:rsid w:val="00A17F26"/>
    <w:rsid w:val="00A20253"/>
    <w:rsid w:val="00A2049C"/>
    <w:rsid w:val="00A205BF"/>
    <w:rsid w:val="00A20EDC"/>
    <w:rsid w:val="00A20EE4"/>
    <w:rsid w:val="00A2104B"/>
    <w:rsid w:val="00A210E9"/>
    <w:rsid w:val="00A213A8"/>
    <w:rsid w:val="00A218AE"/>
    <w:rsid w:val="00A219AE"/>
    <w:rsid w:val="00A21A9D"/>
    <w:rsid w:val="00A21AAA"/>
    <w:rsid w:val="00A21C53"/>
    <w:rsid w:val="00A21E51"/>
    <w:rsid w:val="00A22047"/>
    <w:rsid w:val="00A22132"/>
    <w:rsid w:val="00A22207"/>
    <w:rsid w:val="00A2235F"/>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A28"/>
    <w:rsid w:val="00A25D12"/>
    <w:rsid w:val="00A261E4"/>
    <w:rsid w:val="00A26200"/>
    <w:rsid w:val="00A26337"/>
    <w:rsid w:val="00A265B1"/>
    <w:rsid w:val="00A26883"/>
    <w:rsid w:val="00A26D60"/>
    <w:rsid w:val="00A26E54"/>
    <w:rsid w:val="00A26EE0"/>
    <w:rsid w:val="00A27E36"/>
    <w:rsid w:val="00A3000A"/>
    <w:rsid w:val="00A3070A"/>
    <w:rsid w:val="00A3072C"/>
    <w:rsid w:val="00A30BAE"/>
    <w:rsid w:val="00A30C1D"/>
    <w:rsid w:val="00A313D0"/>
    <w:rsid w:val="00A314A9"/>
    <w:rsid w:val="00A31591"/>
    <w:rsid w:val="00A316A8"/>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00F"/>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3E9"/>
    <w:rsid w:val="00A464DF"/>
    <w:rsid w:val="00A46E7B"/>
    <w:rsid w:val="00A46FAD"/>
    <w:rsid w:val="00A47049"/>
    <w:rsid w:val="00A470ED"/>
    <w:rsid w:val="00A47327"/>
    <w:rsid w:val="00A47430"/>
    <w:rsid w:val="00A4761F"/>
    <w:rsid w:val="00A47B4B"/>
    <w:rsid w:val="00A5044D"/>
    <w:rsid w:val="00A5090D"/>
    <w:rsid w:val="00A50AED"/>
    <w:rsid w:val="00A50B00"/>
    <w:rsid w:val="00A50E7C"/>
    <w:rsid w:val="00A511FB"/>
    <w:rsid w:val="00A514EB"/>
    <w:rsid w:val="00A521E0"/>
    <w:rsid w:val="00A52A54"/>
    <w:rsid w:val="00A52B09"/>
    <w:rsid w:val="00A52D1E"/>
    <w:rsid w:val="00A53552"/>
    <w:rsid w:val="00A536AD"/>
    <w:rsid w:val="00A536C2"/>
    <w:rsid w:val="00A53A43"/>
    <w:rsid w:val="00A53DDA"/>
    <w:rsid w:val="00A544BF"/>
    <w:rsid w:val="00A54803"/>
    <w:rsid w:val="00A54A90"/>
    <w:rsid w:val="00A54C7B"/>
    <w:rsid w:val="00A54D16"/>
    <w:rsid w:val="00A553B4"/>
    <w:rsid w:val="00A5579B"/>
    <w:rsid w:val="00A55877"/>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34"/>
    <w:rsid w:val="00A602EE"/>
    <w:rsid w:val="00A6098D"/>
    <w:rsid w:val="00A60E31"/>
    <w:rsid w:val="00A61344"/>
    <w:rsid w:val="00A615F0"/>
    <w:rsid w:val="00A61823"/>
    <w:rsid w:val="00A61828"/>
    <w:rsid w:val="00A61E8C"/>
    <w:rsid w:val="00A61F25"/>
    <w:rsid w:val="00A620AA"/>
    <w:rsid w:val="00A62953"/>
    <w:rsid w:val="00A62961"/>
    <w:rsid w:val="00A62D25"/>
    <w:rsid w:val="00A62F69"/>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B5B"/>
    <w:rsid w:val="00A65C68"/>
    <w:rsid w:val="00A65FBF"/>
    <w:rsid w:val="00A66089"/>
    <w:rsid w:val="00A66A0F"/>
    <w:rsid w:val="00A66A5A"/>
    <w:rsid w:val="00A66AA8"/>
    <w:rsid w:val="00A66F21"/>
    <w:rsid w:val="00A67668"/>
    <w:rsid w:val="00A676FC"/>
    <w:rsid w:val="00A677C1"/>
    <w:rsid w:val="00A6799D"/>
    <w:rsid w:val="00A67A8E"/>
    <w:rsid w:val="00A67AC6"/>
    <w:rsid w:val="00A67AFB"/>
    <w:rsid w:val="00A67EE0"/>
    <w:rsid w:val="00A70709"/>
    <w:rsid w:val="00A70A35"/>
    <w:rsid w:val="00A7141F"/>
    <w:rsid w:val="00A7166B"/>
    <w:rsid w:val="00A718A7"/>
    <w:rsid w:val="00A71AB8"/>
    <w:rsid w:val="00A71D6B"/>
    <w:rsid w:val="00A72343"/>
    <w:rsid w:val="00A72AF2"/>
    <w:rsid w:val="00A72D29"/>
    <w:rsid w:val="00A73195"/>
    <w:rsid w:val="00A731A7"/>
    <w:rsid w:val="00A734DA"/>
    <w:rsid w:val="00A73873"/>
    <w:rsid w:val="00A739B6"/>
    <w:rsid w:val="00A73A4F"/>
    <w:rsid w:val="00A741D1"/>
    <w:rsid w:val="00A74250"/>
    <w:rsid w:val="00A744A2"/>
    <w:rsid w:val="00A7458E"/>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30D"/>
    <w:rsid w:val="00A806D6"/>
    <w:rsid w:val="00A8077A"/>
    <w:rsid w:val="00A80888"/>
    <w:rsid w:val="00A80E52"/>
    <w:rsid w:val="00A811BD"/>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F0A"/>
    <w:rsid w:val="00A8513A"/>
    <w:rsid w:val="00A8523D"/>
    <w:rsid w:val="00A853C6"/>
    <w:rsid w:val="00A853DF"/>
    <w:rsid w:val="00A854C3"/>
    <w:rsid w:val="00A85661"/>
    <w:rsid w:val="00A85CD8"/>
    <w:rsid w:val="00A85D04"/>
    <w:rsid w:val="00A85E66"/>
    <w:rsid w:val="00A85FFF"/>
    <w:rsid w:val="00A865AF"/>
    <w:rsid w:val="00A86736"/>
    <w:rsid w:val="00A86ACD"/>
    <w:rsid w:val="00A86FEF"/>
    <w:rsid w:val="00A872C5"/>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2C7B"/>
    <w:rsid w:val="00A930F9"/>
    <w:rsid w:val="00A93270"/>
    <w:rsid w:val="00A934FE"/>
    <w:rsid w:val="00A9356C"/>
    <w:rsid w:val="00A93715"/>
    <w:rsid w:val="00A9399B"/>
    <w:rsid w:val="00A939D3"/>
    <w:rsid w:val="00A93BDA"/>
    <w:rsid w:val="00A93E41"/>
    <w:rsid w:val="00A94017"/>
    <w:rsid w:val="00A947D2"/>
    <w:rsid w:val="00A949D9"/>
    <w:rsid w:val="00A94A70"/>
    <w:rsid w:val="00A94F5C"/>
    <w:rsid w:val="00A9505F"/>
    <w:rsid w:val="00A9526D"/>
    <w:rsid w:val="00A95445"/>
    <w:rsid w:val="00A95655"/>
    <w:rsid w:val="00A95A3E"/>
    <w:rsid w:val="00A95B9B"/>
    <w:rsid w:val="00A96058"/>
    <w:rsid w:val="00A965CE"/>
    <w:rsid w:val="00A96801"/>
    <w:rsid w:val="00A96901"/>
    <w:rsid w:val="00A9692B"/>
    <w:rsid w:val="00A96D7E"/>
    <w:rsid w:val="00A971EC"/>
    <w:rsid w:val="00A9727C"/>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7"/>
    <w:rsid w:val="00AA4AD5"/>
    <w:rsid w:val="00AA4B1B"/>
    <w:rsid w:val="00AA5144"/>
    <w:rsid w:val="00AA53BC"/>
    <w:rsid w:val="00AA5584"/>
    <w:rsid w:val="00AA5903"/>
    <w:rsid w:val="00AA5A72"/>
    <w:rsid w:val="00AA600B"/>
    <w:rsid w:val="00AA6026"/>
    <w:rsid w:val="00AA6206"/>
    <w:rsid w:val="00AA630A"/>
    <w:rsid w:val="00AA6914"/>
    <w:rsid w:val="00AA69EF"/>
    <w:rsid w:val="00AA6A93"/>
    <w:rsid w:val="00AA6B64"/>
    <w:rsid w:val="00AA6F9A"/>
    <w:rsid w:val="00AA7C4F"/>
    <w:rsid w:val="00AB001C"/>
    <w:rsid w:val="00AB003A"/>
    <w:rsid w:val="00AB02C8"/>
    <w:rsid w:val="00AB06B8"/>
    <w:rsid w:val="00AB0ADE"/>
    <w:rsid w:val="00AB0CA0"/>
    <w:rsid w:val="00AB102D"/>
    <w:rsid w:val="00AB1121"/>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C0D"/>
    <w:rsid w:val="00AB6EE8"/>
    <w:rsid w:val="00AB7134"/>
    <w:rsid w:val="00AB74CC"/>
    <w:rsid w:val="00AB76D5"/>
    <w:rsid w:val="00AB7787"/>
    <w:rsid w:val="00AB78AC"/>
    <w:rsid w:val="00AB79C8"/>
    <w:rsid w:val="00AC0046"/>
    <w:rsid w:val="00AC039B"/>
    <w:rsid w:val="00AC04DC"/>
    <w:rsid w:val="00AC0825"/>
    <w:rsid w:val="00AC0C81"/>
    <w:rsid w:val="00AC1191"/>
    <w:rsid w:val="00AC1281"/>
    <w:rsid w:val="00AC1412"/>
    <w:rsid w:val="00AC1500"/>
    <w:rsid w:val="00AC1569"/>
    <w:rsid w:val="00AC165D"/>
    <w:rsid w:val="00AC1C07"/>
    <w:rsid w:val="00AC2A51"/>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9A3"/>
    <w:rsid w:val="00AC49DD"/>
    <w:rsid w:val="00AC4D53"/>
    <w:rsid w:val="00AC4E2E"/>
    <w:rsid w:val="00AC55E1"/>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6984"/>
    <w:rsid w:val="00AD6C7F"/>
    <w:rsid w:val="00AD6D46"/>
    <w:rsid w:val="00AD70C9"/>
    <w:rsid w:val="00AD732B"/>
    <w:rsid w:val="00AD7346"/>
    <w:rsid w:val="00AD75A6"/>
    <w:rsid w:val="00AD76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2C"/>
    <w:rsid w:val="00AE567B"/>
    <w:rsid w:val="00AE5749"/>
    <w:rsid w:val="00AE5816"/>
    <w:rsid w:val="00AE5ADA"/>
    <w:rsid w:val="00AE5B38"/>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0FA1"/>
    <w:rsid w:val="00AF1414"/>
    <w:rsid w:val="00AF1ECF"/>
    <w:rsid w:val="00AF25E0"/>
    <w:rsid w:val="00AF2669"/>
    <w:rsid w:val="00AF28B0"/>
    <w:rsid w:val="00AF2DED"/>
    <w:rsid w:val="00AF3ACA"/>
    <w:rsid w:val="00AF3C80"/>
    <w:rsid w:val="00AF3C8C"/>
    <w:rsid w:val="00AF41FC"/>
    <w:rsid w:val="00AF4319"/>
    <w:rsid w:val="00AF457C"/>
    <w:rsid w:val="00AF4648"/>
    <w:rsid w:val="00AF496B"/>
    <w:rsid w:val="00AF4BC1"/>
    <w:rsid w:val="00AF4CC3"/>
    <w:rsid w:val="00AF4E51"/>
    <w:rsid w:val="00AF5021"/>
    <w:rsid w:val="00AF5342"/>
    <w:rsid w:val="00AF5363"/>
    <w:rsid w:val="00AF5F78"/>
    <w:rsid w:val="00AF6148"/>
    <w:rsid w:val="00AF6367"/>
    <w:rsid w:val="00AF63A9"/>
    <w:rsid w:val="00AF6591"/>
    <w:rsid w:val="00AF66F1"/>
    <w:rsid w:val="00AF6AE3"/>
    <w:rsid w:val="00AF6B04"/>
    <w:rsid w:val="00AF6B1B"/>
    <w:rsid w:val="00AF738A"/>
    <w:rsid w:val="00AF782D"/>
    <w:rsid w:val="00AF7C0B"/>
    <w:rsid w:val="00AF7F09"/>
    <w:rsid w:val="00B002BA"/>
    <w:rsid w:val="00B00306"/>
    <w:rsid w:val="00B004F1"/>
    <w:rsid w:val="00B00858"/>
    <w:rsid w:val="00B00D62"/>
    <w:rsid w:val="00B010D3"/>
    <w:rsid w:val="00B010DD"/>
    <w:rsid w:val="00B01321"/>
    <w:rsid w:val="00B015E6"/>
    <w:rsid w:val="00B01A7A"/>
    <w:rsid w:val="00B01B89"/>
    <w:rsid w:val="00B01CC2"/>
    <w:rsid w:val="00B01F0D"/>
    <w:rsid w:val="00B02014"/>
    <w:rsid w:val="00B0226B"/>
    <w:rsid w:val="00B0226D"/>
    <w:rsid w:val="00B023FC"/>
    <w:rsid w:val="00B02485"/>
    <w:rsid w:val="00B02599"/>
    <w:rsid w:val="00B0283A"/>
    <w:rsid w:val="00B02A4C"/>
    <w:rsid w:val="00B02A94"/>
    <w:rsid w:val="00B03101"/>
    <w:rsid w:val="00B039CE"/>
    <w:rsid w:val="00B03D26"/>
    <w:rsid w:val="00B03F0B"/>
    <w:rsid w:val="00B042B1"/>
    <w:rsid w:val="00B04992"/>
    <w:rsid w:val="00B04AE3"/>
    <w:rsid w:val="00B04D36"/>
    <w:rsid w:val="00B04F11"/>
    <w:rsid w:val="00B050BD"/>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4DFA"/>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17D71"/>
    <w:rsid w:val="00B20057"/>
    <w:rsid w:val="00B202E6"/>
    <w:rsid w:val="00B2043A"/>
    <w:rsid w:val="00B205A9"/>
    <w:rsid w:val="00B20E2B"/>
    <w:rsid w:val="00B21016"/>
    <w:rsid w:val="00B215F9"/>
    <w:rsid w:val="00B21A49"/>
    <w:rsid w:val="00B21CA7"/>
    <w:rsid w:val="00B21D72"/>
    <w:rsid w:val="00B21D85"/>
    <w:rsid w:val="00B21DF9"/>
    <w:rsid w:val="00B2251A"/>
    <w:rsid w:val="00B22D69"/>
    <w:rsid w:val="00B22F4E"/>
    <w:rsid w:val="00B233A9"/>
    <w:rsid w:val="00B239CC"/>
    <w:rsid w:val="00B23E9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E94"/>
    <w:rsid w:val="00B27436"/>
    <w:rsid w:val="00B2757B"/>
    <w:rsid w:val="00B277AA"/>
    <w:rsid w:val="00B27BA9"/>
    <w:rsid w:val="00B27C5E"/>
    <w:rsid w:val="00B27D54"/>
    <w:rsid w:val="00B30081"/>
    <w:rsid w:val="00B305C0"/>
    <w:rsid w:val="00B30622"/>
    <w:rsid w:val="00B311D9"/>
    <w:rsid w:val="00B31447"/>
    <w:rsid w:val="00B31D78"/>
    <w:rsid w:val="00B31E5F"/>
    <w:rsid w:val="00B325C3"/>
    <w:rsid w:val="00B32607"/>
    <w:rsid w:val="00B326BE"/>
    <w:rsid w:val="00B32821"/>
    <w:rsid w:val="00B32CE3"/>
    <w:rsid w:val="00B32EF8"/>
    <w:rsid w:val="00B3331B"/>
    <w:rsid w:val="00B33595"/>
    <w:rsid w:val="00B3363A"/>
    <w:rsid w:val="00B33808"/>
    <w:rsid w:val="00B3380B"/>
    <w:rsid w:val="00B3396B"/>
    <w:rsid w:val="00B33A67"/>
    <w:rsid w:val="00B33AF8"/>
    <w:rsid w:val="00B33F6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29A"/>
    <w:rsid w:val="00B513F2"/>
    <w:rsid w:val="00B51420"/>
    <w:rsid w:val="00B514E7"/>
    <w:rsid w:val="00B51526"/>
    <w:rsid w:val="00B51A40"/>
    <w:rsid w:val="00B51AFA"/>
    <w:rsid w:val="00B51CC0"/>
    <w:rsid w:val="00B520B7"/>
    <w:rsid w:val="00B52559"/>
    <w:rsid w:val="00B52646"/>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B77"/>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A0D"/>
    <w:rsid w:val="00B74D13"/>
    <w:rsid w:val="00B74EC0"/>
    <w:rsid w:val="00B75177"/>
    <w:rsid w:val="00B7556F"/>
    <w:rsid w:val="00B75667"/>
    <w:rsid w:val="00B758C6"/>
    <w:rsid w:val="00B75B02"/>
    <w:rsid w:val="00B75D3C"/>
    <w:rsid w:val="00B75ED2"/>
    <w:rsid w:val="00B7668F"/>
    <w:rsid w:val="00B76727"/>
    <w:rsid w:val="00B76A15"/>
    <w:rsid w:val="00B76A73"/>
    <w:rsid w:val="00B76CD5"/>
    <w:rsid w:val="00B77062"/>
    <w:rsid w:val="00B7709F"/>
    <w:rsid w:val="00B77474"/>
    <w:rsid w:val="00B774CC"/>
    <w:rsid w:val="00B77632"/>
    <w:rsid w:val="00B77C6B"/>
    <w:rsid w:val="00B77D8A"/>
    <w:rsid w:val="00B8006C"/>
    <w:rsid w:val="00B8053A"/>
    <w:rsid w:val="00B8053B"/>
    <w:rsid w:val="00B80795"/>
    <w:rsid w:val="00B80ACD"/>
    <w:rsid w:val="00B80F5B"/>
    <w:rsid w:val="00B811F0"/>
    <w:rsid w:val="00B812E8"/>
    <w:rsid w:val="00B81578"/>
    <w:rsid w:val="00B81684"/>
    <w:rsid w:val="00B817F4"/>
    <w:rsid w:val="00B81AB4"/>
    <w:rsid w:val="00B8203A"/>
    <w:rsid w:val="00B8206A"/>
    <w:rsid w:val="00B821AB"/>
    <w:rsid w:val="00B82519"/>
    <w:rsid w:val="00B82942"/>
    <w:rsid w:val="00B82C01"/>
    <w:rsid w:val="00B82D77"/>
    <w:rsid w:val="00B82E5D"/>
    <w:rsid w:val="00B82EBC"/>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37F"/>
    <w:rsid w:val="00B926E0"/>
    <w:rsid w:val="00B928B6"/>
    <w:rsid w:val="00B92A14"/>
    <w:rsid w:val="00B92AB9"/>
    <w:rsid w:val="00B93042"/>
    <w:rsid w:val="00B93B55"/>
    <w:rsid w:val="00B93C36"/>
    <w:rsid w:val="00B94054"/>
    <w:rsid w:val="00B94226"/>
    <w:rsid w:val="00B94253"/>
    <w:rsid w:val="00B9428A"/>
    <w:rsid w:val="00B9436E"/>
    <w:rsid w:val="00B95056"/>
    <w:rsid w:val="00B950E8"/>
    <w:rsid w:val="00B95242"/>
    <w:rsid w:val="00B954FC"/>
    <w:rsid w:val="00B95A04"/>
    <w:rsid w:val="00B95B8C"/>
    <w:rsid w:val="00B95C49"/>
    <w:rsid w:val="00B95E72"/>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6FC"/>
    <w:rsid w:val="00BA0827"/>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8C1"/>
    <w:rsid w:val="00BA6BC2"/>
    <w:rsid w:val="00BA6CFD"/>
    <w:rsid w:val="00BA70B0"/>
    <w:rsid w:val="00BA710A"/>
    <w:rsid w:val="00BA7423"/>
    <w:rsid w:val="00BA7541"/>
    <w:rsid w:val="00BA758B"/>
    <w:rsid w:val="00BA7688"/>
    <w:rsid w:val="00BA7906"/>
    <w:rsid w:val="00BA7EB0"/>
    <w:rsid w:val="00BA7FFA"/>
    <w:rsid w:val="00BB0528"/>
    <w:rsid w:val="00BB070E"/>
    <w:rsid w:val="00BB0B3E"/>
    <w:rsid w:val="00BB0D75"/>
    <w:rsid w:val="00BB0F75"/>
    <w:rsid w:val="00BB0FE6"/>
    <w:rsid w:val="00BB109F"/>
    <w:rsid w:val="00BB10BA"/>
    <w:rsid w:val="00BB1211"/>
    <w:rsid w:val="00BB1393"/>
    <w:rsid w:val="00BB1661"/>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589"/>
    <w:rsid w:val="00BB68A6"/>
    <w:rsid w:val="00BB6C10"/>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049"/>
    <w:rsid w:val="00BC321B"/>
    <w:rsid w:val="00BC344E"/>
    <w:rsid w:val="00BC36A6"/>
    <w:rsid w:val="00BC38B8"/>
    <w:rsid w:val="00BC3CF8"/>
    <w:rsid w:val="00BC3FE8"/>
    <w:rsid w:val="00BC499E"/>
    <w:rsid w:val="00BC4A64"/>
    <w:rsid w:val="00BC5CE2"/>
    <w:rsid w:val="00BC64DA"/>
    <w:rsid w:val="00BC68C0"/>
    <w:rsid w:val="00BC70D5"/>
    <w:rsid w:val="00BC7133"/>
    <w:rsid w:val="00BC71C5"/>
    <w:rsid w:val="00BC7659"/>
    <w:rsid w:val="00BC77B0"/>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30F"/>
    <w:rsid w:val="00BD59D8"/>
    <w:rsid w:val="00BD5A26"/>
    <w:rsid w:val="00BD5AD2"/>
    <w:rsid w:val="00BD5CD4"/>
    <w:rsid w:val="00BD5FA4"/>
    <w:rsid w:val="00BD6509"/>
    <w:rsid w:val="00BD689C"/>
    <w:rsid w:val="00BD6A22"/>
    <w:rsid w:val="00BD6D88"/>
    <w:rsid w:val="00BD71D8"/>
    <w:rsid w:val="00BD7A6D"/>
    <w:rsid w:val="00BD7A82"/>
    <w:rsid w:val="00BD7F9E"/>
    <w:rsid w:val="00BE0036"/>
    <w:rsid w:val="00BE01C3"/>
    <w:rsid w:val="00BE026E"/>
    <w:rsid w:val="00BE0277"/>
    <w:rsid w:val="00BE029F"/>
    <w:rsid w:val="00BE05F0"/>
    <w:rsid w:val="00BE072F"/>
    <w:rsid w:val="00BE0FC2"/>
    <w:rsid w:val="00BE0FCB"/>
    <w:rsid w:val="00BE11AF"/>
    <w:rsid w:val="00BE13B8"/>
    <w:rsid w:val="00BE16C6"/>
    <w:rsid w:val="00BE1959"/>
    <w:rsid w:val="00BE197A"/>
    <w:rsid w:val="00BE1A06"/>
    <w:rsid w:val="00BE1CE8"/>
    <w:rsid w:val="00BE205F"/>
    <w:rsid w:val="00BE2404"/>
    <w:rsid w:val="00BE2412"/>
    <w:rsid w:val="00BE269D"/>
    <w:rsid w:val="00BE2737"/>
    <w:rsid w:val="00BE28FE"/>
    <w:rsid w:val="00BE2B2C"/>
    <w:rsid w:val="00BE2BCC"/>
    <w:rsid w:val="00BE2F56"/>
    <w:rsid w:val="00BE312F"/>
    <w:rsid w:val="00BE3384"/>
    <w:rsid w:val="00BE3829"/>
    <w:rsid w:val="00BE3D2C"/>
    <w:rsid w:val="00BE3EA0"/>
    <w:rsid w:val="00BE403F"/>
    <w:rsid w:val="00BE4593"/>
    <w:rsid w:val="00BE460D"/>
    <w:rsid w:val="00BE475F"/>
    <w:rsid w:val="00BE5164"/>
    <w:rsid w:val="00BE5519"/>
    <w:rsid w:val="00BE57B1"/>
    <w:rsid w:val="00BE5813"/>
    <w:rsid w:val="00BE59B0"/>
    <w:rsid w:val="00BE5B12"/>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FE"/>
    <w:rsid w:val="00BF5400"/>
    <w:rsid w:val="00BF56A8"/>
    <w:rsid w:val="00BF5D12"/>
    <w:rsid w:val="00BF607C"/>
    <w:rsid w:val="00BF60E3"/>
    <w:rsid w:val="00BF6C19"/>
    <w:rsid w:val="00BF6FBF"/>
    <w:rsid w:val="00BF6FFF"/>
    <w:rsid w:val="00BF70A1"/>
    <w:rsid w:val="00BF70F8"/>
    <w:rsid w:val="00BF7388"/>
    <w:rsid w:val="00BF77A6"/>
    <w:rsid w:val="00BF7B97"/>
    <w:rsid w:val="00BF7C67"/>
    <w:rsid w:val="00BF7D39"/>
    <w:rsid w:val="00BF7D43"/>
    <w:rsid w:val="00C000E1"/>
    <w:rsid w:val="00C00AAC"/>
    <w:rsid w:val="00C00F1A"/>
    <w:rsid w:val="00C010F5"/>
    <w:rsid w:val="00C01121"/>
    <w:rsid w:val="00C01305"/>
    <w:rsid w:val="00C0150C"/>
    <w:rsid w:val="00C015DD"/>
    <w:rsid w:val="00C01835"/>
    <w:rsid w:val="00C02192"/>
    <w:rsid w:val="00C02396"/>
    <w:rsid w:val="00C023FA"/>
    <w:rsid w:val="00C02B71"/>
    <w:rsid w:val="00C02CDE"/>
    <w:rsid w:val="00C02DD8"/>
    <w:rsid w:val="00C03110"/>
    <w:rsid w:val="00C0350D"/>
    <w:rsid w:val="00C03559"/>
    <w:rsid w:val="00C039B6"/>
    <w:rsid w:val="00C03A47"/>
    <w:rsid w:val="00C03B7B"/>
    <w:rsid w:val="00C03F0D"/>
    <w:rsid w:val="00C04589"/>
    <w:rsid w:val="00C04591"/>
    <w:rsid w:val="00C0496C"/>
    <w:rsid w:val="00C04B83"/>
    <w:rsid w:val="00C04E9E"/>
    <w:rsid w:val="00C0543C"/>
    <w:rsid w:val="00C0548B"/>
    <w:rsid w:val="00C057E0"/>
    <w:rsid w:val="00C05831"/>
    <w:rsid w:val="00C05863"/>
    <w:rsid w:val="00C05990"/>
    <w:rsid w:val="00C05BC1"/>
    <w:rsid w:val="00C05C20"/>
    <w:rsid w:val="00C06066"/>
    <w:rsid w:val="00C0648A"/>
    <w:rsid w:val="00C06690"/>
    <w:rsid w:val="00C067A4"/>
    <w:rsid w:val="00C067FC"/>
    <w:rsid w:val="00C068C5"/>
    <w:rsid w:val="00C06BE9"/>
    <w:rsid w:val="00C0702B"/>
    <w:rsid w:val="00C0714C"/>
    <w:rsid w:val="00C071C6"/>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C9"/>
    <w:rsid w:val="00C119CA"/>
    <w:rsid w:val="00C11C33"/>
    <w:rsid w:val="00C11C73"/>
    <w:rsid w:val="00C11FE5"/>
    <w:rsid w:val="00C11FF6"/>
    <w:rsid w:val="00C12369"/>
    <w:rsid w:val="00C1286D"/>
    <w:rsid w:val="00C12EB5"/>
    <w:rsid w:val="00C130B5"/>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D7E"/>
    <w:rsid w:val="00C17D89"/>
    <w:rsid w:val="00C17E62"/>
    <w:rsid w:val="00C202D5"/>
    <w:rsid w:val="00C2068D"/>
    <w:rsid w:val="00C206C4"/>
    <w:rsid w:val="00C206EC"/>
    <w:rsid w:val="00C20BD7"/>
    <w:rsid w:val="00C20C01"/>
    <w:rsid w:val="00C20F77"/>
    <w:rsid w:val="00C210D4"/>
    <w:rsid w:val="00C212C7"/>
    <w:rsid w:val="00C21AA6"/>
    <w:rsid w:val="00C21B1D"/>
    <w:rsid w:val="00C222CF"/>
    <w:rsid w:val="00C223DE"/>
    <w:rsid w:val="00C224C8"/>
    <w:rsid w:val="00C22AB1"/>
    <w:rsid w:val="00C232DD"/>
    <w:rsid w:val="00C236CC"/>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7A0"/>
    <w:rsid w:val="00C32BB7"/>
    <w:rsid w:val="00C32E3D"/>
    <w:rsid w:val="00C33192"/>
    <w:rsid w:val="00C33373"/>
    <w:rsid w:val="00C339DE"/>
    <w:rsid w:val="00C33AA7"/>
    <w:rsid w:val="00C33DCE"/>
    <w:rsid w:val="00C33E68"/>
    <w:rsid w:val="00C34308"/>
    <w:rsid w:val="00C3463A"/>
    <w:rsid w:val="00C346AB"/>
    <w:rsid w:val="00C346BB"/>
    <w:rsid w:val="00C346C1"/>
    <w:rsid w:val="00C3488A"/>
    <w:rsid w:val="00C34C05"/>
    <w:rsid w:val="00C34DD9"/>
    <w:rsid w:val="00C34F1B"/>
    <w:rsid w:val="00C3566B"/>
    <w:rsid w:val="00C3571B"/>
    <w:rsid w:val="00C35A42"/>
    <w:rsid w:val="00C35B23"/>
    <w:rsid w:val="00C35D4F"/>
    <w:rsid w:val="00C3661D"/>
    <w:rsid w:val="00C36726"/>
    <w:rsid w:val="00C36965"/>
    <w:rsid w:val="00C36DAD"/>
    <w:rsid w:val="00C37050"/>
    <w:rsid w:val="00C3731A"/>
    <w:rsid w:val="00C37493"/>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9C5"/>
    <w:rsid w:val="00C439F0"/>
    <w:rsid w:val="00C43AC7"/>
    <w:rsid w:val="00C43CE7"/>
    <w:rsid w:val="00C4416B"/>
    <w:rsid w:val="00C44189"/>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1D11"/>
    <w:rsid w:val="00C51EFE"/>
    <w:rsid w:val="00C5205E"/>
    <w:rsid w:val="00C521DF"/>
    <w:rsid w:val="00C523BE"/>
    <w:rsid w:val="00C5257E"/>
    <w:rsid w:val="00C52A05"/>
    <w:rsid w:val="00C52A41"/>
    <w:rsid w:val="00C52A73"/>
    <w:rsid w:val="00C531B4"/>
    <w:rsid w:val="00C532C8"/>
    <w:rsid w:val="00C532F9"/>
    <w:rsid w:val="00C539F8"/>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A25"/>
    <w:rsid w:val="00C66AC7"/>
    <w:rsid w:val="00C66B89"/>
    <w:rsid w:val="00C66C34"/>
    <w:rsid w:val="00C67231"/>
    <w:rsid w:val="00C672E5"/>
    <w:rsid w:val="00C676EA"/>
    <w:rsid w:val="00C67A2B"/>
    <w:rsid w:val="00C67CDA"/>
    <w:rsid w:val="00C7040D"/>
    <w:rsid w:val="00C7094A"/>
    <w:rsid w:val="00C70B8C"/>
    <w:rsid w:val="00C711AA"/>
    <w:rsid w:val="00C71468"/>
    <w:rsid w:val="00C71F92"/>
    <w:rsid w:val="00C7238B"/>
    <w:rsid w:val="00C723AF"/>
    <w:rsid w:val="00C723F3"/>
    <w:rsid w:val="00C727F1"/>
    <w:rsid w:val="00C72852"/>
    <w:rsid w:val="00C72953"/>
    <w:rsid w:val="00C72968"/>
    <w:rsid w:val="00C72A5F"/>
    <w:rsid w:val="00C72EF5"/>
    <w:rsid w:val="00C73076"/>
    <w:rsid w:val="00C730BB"/>
    <w:rsid w:val="00C732C5"/>
    <w:rsid w:val="00C7357D"/>
    <w:rsid w:val="00C7370E"/>
    <w:rsid w:val="00C737BE"/>
    <w:rsid w:val="00C740FD"/>
    <w:rsid w:val="00C74157"/>
    <w:rsid w:val="00C74382"/>
    <w:rsid w:val="00C7448E"/>
    <w:rsid w:val="00C748E2"/>
    <w:rsid w:val="00C74F99"/>
    <w:rsid w:val="00C75004"/>
    <w:rsid w:val="00C7542A"/>
    <w:rsid w:val="00C755E6"/>
    <w:rsid w:val="00C755E8"/>
    <w:rsid w:val="00C75970"/>
    <w:rsid w:val="00C75AC4"/>
    <w:rsid w:val="00C75B22"/>
    <w:rsid w:val="00C75B28"/>
    <w:rsid w:val="00C75C9D"/>
    <w:rsid w:val="00C76A56"/>
    <w:rsid w:val="00C76A5D"/>
    <w:rsid w:val="00C76A6B"/>
    <w:rsid w:val="00C76F37"/>
    <w:rsid w:val="00C7731D"/>
    <w:rsid w:val="00C7799E"/>
    <w:rsid w:val="00C77DF7"/>
    <w:rsid w:val="00C800A8"/>
    <w:rsid w:val="00C80547"/>
    <w:rsid w:val="00C80AD7"/>
    <w:rsid w:val="00C80B7D"/>
    <w:rsid w:val="00C80C97"/>
    <w:rsid w:val="00C81164"/>
    <w:rsid w:val="00C8146B"/>
    <w:rsid w:val="00C81715"/>
    <w:rsid w:val="00C818E7"/>
    <w:rsid w:val="00C8198E"/>
    <w:rsid w:val="00C81B30"/>
    <w:rsid w:val="00C82387"/>
    <w:rsid w:val="00C823AF"/>
    <w:rsid w:val="00C8312A"/>
    <w:rsid w:val="00C8362F"/>
    <w:rsid w:val="00C837D3"/>
    <w:rsid w:val="00C83C45"/>
    <w:rsid w:val="00C84332"/>
    <w:rsid w:val="00C8494D"/>
    <w:rsid w:val="00C8534D"/>
    <w:rsid w:val="00C85DD4"/>
    <w:rsid w:val="00C8624E"/>
    <w:rsid w:val="00C86379"/>
    <w:rsid w:val="00C864DB"/>
    <w:rsid w:val="00C865C0"/>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F7A"/>
    <w:rsid w:val="00C914E0"/>
    <w:rsid w:val="00C915E5"/>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813"/>
    <w:rsid w:val="00C945EC"/>
    <w:rsid w:val="00C9487D"/>
    <w:rsid w:val="00C9489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C08"/>
    <w:rsid w:val="00CB0C2A"/>
    <w:rsid w:val="00CB0C99"/>
    <w:rsid w:val="00CB0EA4"/>
    <w:rsid w:val="00CB0FA5"/>
    <w:rsid w:val="00CB100C"/>
    <w:rsid w:val="00CB11BD"/>
    <w:rsid w:val="00CB1368"/>
    <w:rsid w:val="00CB1467"/>
    <w:rsid w:val="00CB16B2"/>
    <w:rsid w:val="00CB1D87"/>
    <w:rsid w:val="00CB1D94"/>
    <w:rsid w:val="00CB1F2A"/>
    <w:rsid w:val="00CB24C1"/>
    <w:rsid w:val="00CB2836"/>
    <w:rsid w:val="00CB2E92"/>
    <w:rsid w:val="00CB3460"/>
    <w:rsid w:val="00CB3886"/>
    <w:rsid w:val="00CB480A"/>
    <w:rsid w:val="00CB4830"/>
    <w:rsid w:val="00CB499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128"/>
    <w:rsid w:val="00CC15B0"/>
    <w:rsid w:val="00CC15D9"/>
    <w:rsid w:val="00CC172A"/>
    <w:rsid w:val="00CC1960"/>
    <w:rsid w:val="00CC1A18"/>
    <w:rsid w:val="00CC1C42"/>
    <w:rsid w:val="00CC1E3E"/>
    <w:rsid w:val="00CC1E40"/>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8A7"/>
    <w:rsid w:val="00CC6B0F"/>
    <w:rsid w:val="00CC6C02"/>
    <w:rsid w:val="00CC6C99"/>
    <w:rsid w:val="00CC6D7A"/>
    <w:rsid w:val="00CC725F"/>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18E8"/>
    <w:rsid w:val="00CE19A4"/>
    <w:rsid w:val="00CE212D"/>
    <w:rsid w:val="00CE2427"/>
    <w:rsid w:val="00CE253D"/>
    <w:rsid w:val="00CE2561"/>
    <w:rsid w:val="00CE2A12"/>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C07"/>
    <w:rsid w:val="00CF2FBF"/>
    <w:rsid w:val="00CF3112"/>
    <w:rsid w:val="00CF33BA"/>
    <w:rsid w:val="00CF34D5"/>
    <w:rsid w:val="00CF3654"/>
    <w:rsid w:val="00CF3F01"/>
    <w:rsid w:val="00CF401A"/>
    <w:rsid w:val="00CF44C0"/>
    <w:rsid w:val="00CF46E1"/>
    <w:rsid w:val="00CF50A9"/>
    <w:rsid w:val="00CF562C"/>
    <w:rsid w:val="00CF5678"/>
    <w:rsid w:val="00CF5D87"/>
    <w:rsid w:val="00CF6121"/>
    <w:rsid w:val="00CF61A3"/>
    <w:rsid w:val="00CF623B"/>
    <w:rsid w:val="00CF66DE"/>
    <w:rsid w:val="00CF6848"/>
    <w:rsid w:val="00CF6A36"/>
    <w:rsid w:val="00CF6AF3"/>
    <w:rsid w:val="00CF6C9A"/>
    <w:rsid w:val="00CF6F64"/>
    <w:rsid w:val="00CF755E"/>
    <w:rsid w:val="00CF7CCF"/>
    <w:rsid w:val="00CF7E7D"/>
    <w:rsid w:val="00D002A4"/>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343"/>
    <w:rsid w:val="00D04BEF"/>
    <w:rsid w:val="00D04E12"/>
    <w:rsid w:val="00D04FC8"/>
    <w:rsid w:val="00D0505A"/>
    <w:rsid w:val="00D05216"/>
    <w:rsid w:val="00D05393"/>
    <w:rsid w:val="00D05FD4"/>
    <w:rsid w:val="00D06088"/>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6E6"/>
    <w:rsid w:val="00D12A81"/>
    <w:rsid w:val="00D12B75"/>
    <w:rsid w:val="00D12E39"/>
    <w:rsid w:val="00D12EB0"/>
    <w:rsid w:val="00D13880"/>
    <w:rsid w:val="00D13BBC"/>
    <w:rsid w:val="00D13CCD"/>
    <w:rsid w:val="00D14204"/>
    <w:rsid w:val="00D14D18"/>
    <w:rsid w:val="00D15260"/>
    <w:rsid w:val="00D15CFC"/>
    <w:rsid w:val="00D15D9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C42"/>
    <w:rsid w:val="00D220DF"/>
    <w:rsid w:val="00D22148"/>
    <w:rsid w:val="00D22406"/>
    <w:rsid w:val="00D22522"/>
    <w:rsid w:val="00D225A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A00"/>
    <w:rsid w:val="00D27F01"/>
    <w:rsid w:val="00D30048"/>
    <w:rsid w:val="00D30110"/>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8B9"/>
    <w:rsid w:val="00D40BE3"/>
    <w:rsid w:val="00D40E25"/>
    <w:rsid w:val="00D40E78"/>
    <w:rsid w:val="00D41009"/>
    <w:rsid w:val="00D414BD"/>
    <w:rsid w:val="00D41901"/>
    <w:rsid w:val="00D41CD0"/>
    <w:rsid w:val="00D41D42"/>
    <w:rsid w:val="00D421D9"/>
    <w:rsid w:val="00D422E4"/>
    <w:rsid w:val="00D42746"/>
    <w:rsid w:val="00D429DA"/>
    <w:rsid w:val="00D42B71"/>
    <w:rsid w:val="00D42D7E"/>
    <w:rsid w:val="00D431F4"/>
    <w:rsid w:val="00D435FC"/>
    <w:rsid w:val="00D436E0"/>
    <w:rsid w:val="00D4370A"/>
    <w:rsid w:val="00D43888"/>
    <w:rsid w:val="00D43AF2"/>
    <w:rsid w:val="00D43CF9"/>
    <w:rsid w:val="00D440D2"/>
    <w:rsid w:val="00D4429F"/>
    <w:rsid w:val="00D44336"/>
    <w:rsid w:val="00D444C3"/>
    <w:rsid w:val="00D445A8"/>
    <w:rsid w:val="00D448BD"/>
    <w:rsid w:val="00D44A5C"/>
    <w:rsid w:val="00D453F7"/>
    <w:rsid w:val="00D45581"/>
    <w:rsid w:val="00D458AB"/>
    <w:rsid w:val="00D45C69"/>
    <w:rsid w:val="00D45D57"/>
    <w:rsid w:val="00D463CC"/>
    <w:rsid w:val="00D464C9"/>
    <w:rsid w:val="00D466E5"/>
    <w:rsid w:val="00D467C7"/>
    <w:rsid w:val="00D4688E"/>
    <w:rsid w:val="00D46F2D"/>
    <w:rsid w:val="00D46F2E"/>
    <w:rsid w:val="00D471EF"/>
    <w:rsid w:val="00D4720F"/>
    <w:rsid w:val="00D472CD"/>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03"/>
    <w:rsid w:val="00D51565"/>
    <w:rsid w:val="00D51635"/>
    <w:rsid w:val="00D51AAF"/>
    <w:rsid w:val="00D51B87"/>
    <w:rsid w:val="00D51DC7"/>
    <w:rsid w:val="00D51F84"/>
    <w:rsid w:val="00D52200"/>
    <w:rsid w:val="00D52550"/>
    <w:rsid w:val="00D5294C"/>
    <w:rsid w:val="00D52D07"/>
    <w:rsid w:val="00D530BC"/>
    <w:rsid w:val="00D5346C"/>
    <w:rsid w:val="00D53658"/>
    <w:rsid w:val="00D53768"/>
    <w:rsid w:val="00D53797"/>
    <w:rsid w:val="00D539D0"/>
    <w:rsid w:val="00D53A7C"/>
    <w:rsid w:val="00D53C63"/>
    <w:rsid w:val="00D53DDC"/>
    <w:rsid w:val="00D543C2"/>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C2"/>
    <w:rsid w:val="00D56450"/>
    <w:rsid w:val="00D56BA4"/>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8A3"/>
    <w:rsid w:val="00D61B4E"/>
    <w:rsid w:val="00D62243"/>
    <w:rsid w:val="00D622BE"/>
    <w:rsid w:val="00D624A5"/>
    <w:rsid w:val="00D626BF"/>
    <w:rsid w:val="00D6278F"/>
    <w:rsid w:val="00D62949"/>
    <w:rsid w:val="00D629A1"/>
    <w:rsid w:val="00D62D1D"/>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29"/>
    <w:rsid w:val="00D6575A"/>
    <w:rsid w:val="00D65837"/>
    <w:rsid w:val="00D65989"/>
    <w:rsid w:val="00D65A79"/>
    <w:rsid w:val="00D65AA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F20"/>
    <w:rsid w:val="00D72081"/>
    <w:rsid w:val="00D724FD"/>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1307"/>
    <w:rsid w:val="00D81388"/>
    <w:rsid w:val="00D817FD"/>
    <w:rsid w:val="00D81AC1"/>
    <w:rsid w:val="00D81C74"/>
    <w:rsid w:val="00D81E21"/>
    <w:rsid w:val="00D81E9C"/>
    <w:rsid w:val="00D820A7"/>
    <w:rsid w:val="00D820F3"/>
    <w:rsid w:val="00D829AC"/>
    <w:rsid w:val="00D82BF1"/>
    <w:rsid w:val="00D83401"/>
    <w:rsid w:val="00D83533"/>
    <w:rsid w:val="00D83713"/>
    <w:rsid w:val="00D838FF"/>
    <w:rsid w:val="00D83A89"/>
    <w:rsid w:val="00D8410B"/>
    <w:rsid w:val="00D84268"/>
    <w:rsid w:val="00D846C5"/>
    <w:rsid w:val="00D84D27"/>
    <w:rsid w:val="00D84E20"/>
    <w:rsid w:val="00D8586C"/>
    <w:rsid w:val="00D864A4"/>
    <w:rsid w:val="00D86B37"/>
    <w:rsid w:val="00D86ED1"/>
    <w:rsid w:val="00D87154"/>
    <w:rsid w:val="00D8778A"/>
    <w:rsid w:val="00D87A51"/>
    <w:rsid w:val="00D9045F"/>
    <w:rsid w:val="00D907B5"/>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47"/>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5E"/>
    <w:rsid w:val="00D957C0"/>
    <w:rsid w:val="00D95878"/>
    <w:rsid w:val="00D95B3C"/>
    <w:rsid w:val="00D95BF0"/>
    <w:rsid w:val="00D95BFF"/>
    <w:rsid w:val="00D95C37"/>
    <w:rsid w:val="00D95D70"/>
    <w:rsid w:val="00D96193"/>
    <w:rsid w:val="00D96DD2"/>
    <w:rsid w:val="00D96DF2"/>
    <w:rsid w:val="00D97E86"/>
    <w:rsid w:val="00DA07F1"/>
    <w:rsid w:val="00DA0FC0"/>
    <w:rsid w:val="00DA0FC3"/>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31AE"/>
    <w:rsid w:val="00DB35C7"/>
    <w:rsid w:val="00DB38E3"/>
    <w:rsid w:val="00DB39DE"/>
    <w:rsid w:val="00DB3D52"/>
    <w:rsid w:val="00DB3EBE"/>
    <w:rsid w:val="00DB42C3"/>
    <w:rsid w:val="00DB4322"/>
    <w:rsid w:val="00DB4755"/>
    <w:rsid w:val="00DB485F"/>
    <w:rsid w:val="00DB4F9D"/>
    <w:rsid w:val="00DB50B3"/>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E1"/>
    <w:rsid w:val="00DC6FE4"/>
    <w:rsid w:val="00DC7073"/>
    <w:rsid w:val="00DC7183"/>
    <w:rsid w:val="00DC730D"/>
    <w:rsid w:val="00DC765F"/>
    <w:rsid w:val="00DC7704"/>
    <w:rsid w:val="00DC7722"/>
    <w:rsid w:val="00DC7890"/>
    <w:rsid w:val="00DC7A85"/>
    <w:rsid w:val="00DC7A91"/>
    <w:rsid w:val="00DD0292"/>
    <w:rsid w:val="00DD02C4"/>
    <w:rsid w:val="00DD0399"/>
    <w:rsid w:val="00DD03BE"/>
    <w:rsid w:val="00DD0C93"/>
    <w:rsid w:val="00DD0CD5"/>
    <w:rsid w:val="00DD0DC7"/>
    <w:rsid w:val="00DD128A"/>
    <w:rsid w:val="00DD12B1"/>
    <w:rsid w:val="00DD12B5"/>
    <w:rsid w:val="00DD1422"/>
    <w:rsid w:val="00DD17AE"/>
    <w:rsid w:val="00DD1947"/>
    <w:rsid w:val="00DD1A59"/>
    <w:rsid w:val="00DD1CC0"/>
    <w:rsid w:val="00DD1ED7"/>
    <w:rsid w:val="00DD1F59"/>
    <w:rsid w:val="00DD23D2"/>
    <w:rsid w:val="00DD242B"/>
    <w:rsid w:val="00DD2572"/>
    <w:rsid w:val="00DD2FE5"/>
    <w:rsid w:val="00DD30D4"/>
    <w:rsid w:val="00DD3401"/>
    <w:rsid w:val="00DD3430"/>
    <w:rsid w:val="00DD3480"/>
    <w:rsid w:val="00DD34DF"/>
    <w:rsid w:val="00DD3565"/>
    <w:rsid w:val="00DD3981"/>
    <w:rsid w:val="00DD3A15"/>
    <w:rsid w:val="00DD3B4D"/>
    <w:rsid w:val="00DD3B9B"/>
    <w:rsid w:val="00DD3BDC"/>
    <w:rsid w:val="00DD4147"/>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0A50"/>
    <w:rsid w:val="00DE183E"/>
    <w:rsid w:val="00DE18C5"/>
    <w:rsid w:val="00DE21CF"/>
    <w:rsid w:val="00DE279F"/>
    <w:rsid w:val="00DE2C67"/>
    <w:rsid w:val="00DE2CEB"/>
    <w:rsid w:val="00DE2D4B"/>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263"/>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9B"/>
    <w:rsid w:val="00DF2DDB"/>
    <w:rsid w:val="00DF3195"/>
    <w:rsid w:val="00DF32AF"/>
    <w:rsid w:val="00DF3307"/>
    <w:rsid w:val="00DF334B"/>
    <w:rsid w:val="00DF3A17"/>
    <w:rsid w:val="00DF3A6C"/>
    <w:rsid w:val="00DF3C0C"/>
    <w:rsid w:val="00DF4158"/>
    <w:rsid w:val="00DF417C"/>
    <w:rsid w:val="00DF4430"/>
    <w:rsid w:val="00DF4739"/>
    <w:rsid w:val="00DF4920"/>
    <w:rsid w:val="00DF4A83"/>
    <w:rsid w:val="00DF4C07"/>
    <w:rsid w:val="00DF4DEA"/>
    <w:rsid w:val="00DF4F19"/>
    <w:rsid w:val="00DF5270"/>
    <w:rsid w:val="00DF53F0"/>
    <w:rsid w:val="00DF6014"/>
    <w:rsid w:val="00DF6462"/>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3DA7"/>
    <w:rsid w:val="00E042DC"/>
    <w:rsid w:val="00E046C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74E"/>
    <w:rsid w:val="00E10751"/>
    <w:rsid w:val="00E10ADD"/>
    <w:rsid w:val="00E10E7A"/>
    <w:rsid w:val="00E1109E"/>
    <w:rsid w:val="00E116F4"/>
    <w:rsid w:val="00E11D58"/>
    <w:rsid w:val="00E11E3A"/>
    <w:rsid w:val="00E11EB8"/>
    <w:rsid w:val="00E11F54"/>
    <w:rsid w:val="00E122F4"/>
    <w:rsid w:val="00E12469"/>
    <w:rsid w:val="00E124C5"/>
    <w:rsid w:val="00E125EE"/>
    <w:rsid w:val="00E12775"/>
    <w:rsid w:val="00E1281D"/>
    <w:rsid w:val="00E12A5A"/>
    <w:rsid w:val="00E12DAD"/>
    <w:rsid w:val="00E12DF2"/>
    <w:rsid w:val="00E136AE"/>
    <w:rsid w:val="00E137EA"/>
    <w:rsid w:val="00E139D0"/>
    <w:rsid w:val="00E13A2C"/>
    <w:rsid w:val="00E13CAE"/>
    <w:rsid w:val="00E140C2"/>
    <w:rsid w:val="00E14372"/>
    <w:rsid w:val="00E143F1"/>
    <w:rsid w:val="00E145E0"/>
    <w:rsid w:val="00E14845"/>
    <w:rsid w:val="00E14913"/>
    <w:rsid w:val="00E14D23"/>
    <w:rsid w:val="00E14F7D"/>
    <w:rsid w:val="00E150B1"/>
    <w:rsid w:val="00E15352"/>
    <w:rsid w:val="00E154A1"/>
    <w:rsid w:val="00E154B8"/>
    <w:rsid w:val="00E15545"/>
    <w:rsid w:val="00E15722"/>
    <w:rsid w:val="00E15A4C"/>
    <w:rsid w:val="00E1626E"/>
    <w:rsid w:val="00E1645D"/>
    <w:rsid w:val="00E164E8"/>
    <w:rsid w:val="00E1654E"/>
    <w:rsid w:val="00E167D4"/>
    <w:rsid w:val="00E16B25"/>
    <w:rsid w:val="00E16B53"/>
    <w:rsid w:val="00E16E7C"/>
    <w:rsid w:val="00E1737B"/>
    <w:rsid w:val="00E175FF"/>
    <w:rsid w:val="00E176D9"/>
    <w:rsid w:val="00E179B8"/>
    <w:rsid w:val="00E17A78"/>
    <w:rsid w:val="00E17C3F"/>
    <w:rsid w:val="00E17CFB"/>
    <w:rsid w:val="00E202F9"/>
    <w:rsid w:val="00E204F7"/>
    <w:rsid w:val="00E205CF"/>
    <w:rsid w:val="00E20661"/>
    <w:rsid w:val="00E20862"/>
    <w:rsid w:val="00E20AD1"/>
    <w:rsid w:val="00E20E6F"/>
    <w:rsid w:val="00E213F0"/>
    <w:rsid w:val="00E214FB"/>
    <w:rsid w:val="00E216A5"/>
    <w:rsid w:val="00E219EC"/>
    <w:rsid w:val="00E21CCC"/>
    <w:rsid w:val="00E21E1F"/>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4101"/>
    <w:rsid w:val="00E2446F"/>
    <w:rsid w:val="00E247BD"/>
    <w:rsid w:val="00E250CF"/>
    <w:rsid w:val="00E250DB"/>
    <w:rsid w:val="00E257DB"/>
    <w:rsid w:val="00E25F49"/>
    <w:rsid w:val="00E2617B"/>
    <w:rsid w:val="00E2690E"/>
    <w:rsid w:val="00E272C2"/>
    <w:rsid w:val="00E272FE"/>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E0E"/>
    <w:rsid w:val="00E32EA7"/>
    <w:rsid w:val="00E33802"/>
    <w:rsid w:val="00E33814"/>
    <w:rsid w:val="00E338C2"/>
    <w:rsid w:val="00E339C6"/>
    <w:rsid w:val="00E33BB9"/>
    <w:rsid w:val="00E33E4D"/>
    <w:rsid w:val="00E3457A"/>
    <w:rsid w:val="00E34F08"/>
    <w:rsid w:val="00E34FE8"/>
    <w:rsid w:val="00E3506A"/>
    <w:rsid w:val="00E3511B"/>
    <w:rsid w:val="00E35F47"/>
    <w:rsid w:val="00E362BC"/>
    <w:rsid w:val="00E365C2"/>
    <w:rsid w:val="00E371B6"/>
    <w:rsid w:val="00E377BF"/>
    <w:rsid w:val="00E379CC"/>
    <w:rsid w:val="00E37A28"/>
    <w:rsid w:val="00E37AEA"/>
    <w:rsid w:val="00E37C25"/>
    <w:rsid w:val="00E37EB7"/>
    <w:rsid w:val="00E4018C"/>
    <w:rsid w:val="00E40362"/>
    <w:rsid w:val="00E4054A"/>
    <w:rsid w:val="00E40DAE"/>
    <w:rsid w:val="00E41574"/>
    <w:rsid w:val="00E415D1"/>
    <w:rsid w:val="00E41A3E"/>
    <w:rsid w:val="00E41AB9"/>
    <w:rsid w:val="00E41D2F"/>
    <w:rsid w:val="00E41DF4"/>
    <w:rsid w:val="00E42E50"/>
    <w:rsid w:val="00E42FF3"/>
    <w:rsid w:val="00E432AE"/>
    <w:rsid w:val="00E4356E"/>
    <w:rsid w:val="00E43A23"/>
    <w:rsid w:val="00E43F1E"/>
    <w:rsid w:val="00E43FBE"/>
    <w:rsid w:val="00E447E3"/>
    <w:rsid w:val="00E44800"/>
    <w:rsid w:val="00E448EA"/>
    <w:rsid w:val="00E44AD7"/>
    <w:rsid w:val="00E44C1F"/>
    <w:rsid w:val="00E44F6A"/>
    <w:rsid w:val="00E452D0"/>
    <w:rsid w:val="00E45421"/>
    <w:rsid w:val="00E4577C"/>
    <w:rsid w:val="00E458E8"/>
    <w:rsid w:val="00E45A9D"/>
    <w:rsid w:val="00E46093"/>
    <w:rsid w:val="00E460A1"/>
    <w:rsid w:val="00E46469"/>
    <w:rsid w:val="00E4679E"/>
    <w:rsid w:val="00E467E4"/>
    <w:rsid w:val="00E46809"/>
    <w:rsid w:val="00E46814"/>
    <w:rsid w:val="00E468E4"/>
    <w:rsid w:val="00E46CC9"/>
    <w:rsid w:val="00E46F78"/>
    <w:rsid w:val="00E47878"/>
    <w:rsid w:val="00E47B8B"/>
    <w:rsid w:val="00E47D45"/>
    <w:rsid w:val="00E47D5F"/>
    <w:rsid w:val="00E47D96"/>
    <w:rsid w:val="00E509E6"/>
    <w:rsid w:val="00E50FA0"/>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2BE"/>
    <w:rsid w:val="00E5544B"/>
    <w:rsid w:val="00E556A3"/>
    <w:rsid w:val="00E55BCA"/>
    <w:rsid w:val="00E55FFA"/>
    <w:rsid w:val="00E56244"/>
    <w:rsid w:val="00E56F70"/>
    <w:rsid w:val="00E5711F"/>
    <w:rsid w:val="00E5719D"/>
    <w:rsid w:val="00E572A6"/>
    <w:rsid w:val="00E5765B"/>
    <w:rsid w:val="00E5798E"/>
    <w:rsid w:val="00E6000E"/>
    <w:rsid w:val="00E602C9"/>
    <w:rsid w:val="00E608B7"/>
    <w:rsid w:val="00E60F80"/>
    <w:rsid w:val="00E61869"/>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D7A"/>
    <w:rsid w:val="00E65E6B"/>
    <w:rsid w:val="00E6640D"/>
    <w:rsid w:val="00E66718"/>
    <w:rsid w:val="00E667BC"/>
    <w:rsid w:val="00E6682F"/>
    <w:rsid w:val="00E66A1B"/>
    <w:rsid w:val="00E66DF5"/>
    <w:rsid w:val="00E671FB"/>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E01"/>
    <w:rsid w:val="00E7455D"/>
    <w:rsid w:val="00E745E9"/>
    <w:rsid w:val="00E746AB"/>
    <w:rsid w:val="00E7476B"/>
    <w:rsid w:val="00E748E1"/>
    <w:rsid w:val="00E74B5A"/>
    <w:rsid w:val="00E74CB1"/>
    <w:rsid w:val="00E74DDD"/>
    <w:rsid w:val="00E7524F"/>
    <w:rsid w:val="00E7556D"/>
    <w:rsid w:val="00E756FB"/>
    <w:rsid w:val="00E75BCE"/>
    <w:rsid w:val="00E75F9B"/>
    <w:rsid w:val="00E760A7"/>
    <w:rsid w:val="00E76141"/>
    <w:rsid w:val="00E76224"/>
    <w:rsid w:val="00E76270"/>
    <w:rsid w:val="00E76316"/>
    <w:rsid w:val="00E76ED7"/>
    <w:rsid w:val="00E77040"/>
    <w:rsid w:val="00E773D4"/>
    <w:rsid w:val="00E7797B"/>
    <w:rsid w:val="00E77C66"/>
    <w:rsid w:val="00E8010D"/>
    <w:rsid w:val="00E8016D"/>
    <w:rsid w:val="00E80B75"/>
    <w:rsid w:val="00E810EC"/>
    <w:rsid w:val="00E8117B"/>
    <w:rsid w:val="00E81244"/>
    <w:rsid w:val="00E81490"/>
    <w:rsid w:val="00E81F9F"/>
    <w:rsid w:val="00E81FFC"/>
    <w:rsid w:val="00E82527"/>
    <w:rsid w:val="00E82608"/>
    <w:rsid w:val="00E826C8"/>
    <w:rsid w:val="00E828DA"/>
    <w:rsid w:val="00E8290C"/>
    <w:rsid w:val="00E83280"/>
    <w:rsid w:val="00E832C9"/>
    <w:rsid w:val="00E83406"/>
    <w:rsid w:val="00E83469"/>
    <w:rsid w:val="00E8348F"/>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4C8"/>
    <w:rsid w:val="00E93A7A"/>
    <w:rsid w:val="00E93B3D"/>
    <w:rsid w:val="00E93D80"/>
    <w:rsid w:val="00E942A2"/>
    <w:rsid w:val="00E94307"/>
    <w:rsid w:val="00E943EF"/>
    <w:rsid w:val="00E94762"/>
    <w:rsid w:val="00E947DB"/>
    <w:rsid w:val="00E94CB7"/>
    <w:rsid w:val="00E94CE0"/>
    <w:rsid w:val="00E9519C"/>
    <w:rsid w:val="00E95754"/>
    <w:rsid w:val="00E95A61"/>
    <w:rsid w:val="00E95B52"/>
    <w:rsid w:val="00E95D01"/>
    <w:rsid w:val="00E95DAE"/>
    <w:rsid w:val="00E9627E"/>
    <w:rsid w:val="00E9694A"/>
    <w:rsid w:val="00E96C84"/>
    <w:rsid w:val="00E96FBC"/>
    <w:rsid w:val="00E971BD"/>
    <w:rsid w:val="00E9734B"/>
    <w:rsid w:val="00E9738B"/>
    <w:rsid w:val="00E97507"/>
    <w:rsid w:val="00E9760C"/>
    <w:rsid w:val="00E977D2"/>
    <w:rsid w:val="00EA0281"/>
    <w:rsid w:val="00EA029D"/>
    <w:rsid w:val="00EA03D9"/>
    <w:rsid w:val="00EA0BD3"/>
    <w:rsid w:val="00EA0BFA"/>
    <w:rsid w:val="00EA0E05"/>
    <w:rsid w:val="00EA0E10"/>
    <w:rsid w:val="00EA1377"/>
    <w:rsid w:val="00EA14D8"/>
    <w:rsid w:val="00EA14FB"/>
    <w:rsid w:val="00EA16F0"/>
    <w:rsid w:val="00EA1787"/>
    <w:rsid w:val="00EA189F"/>
    <w:rsid w:val="00EA1B4A"/>
    <w:rsid w:val="00EA1E02"/>
    <w:rsid w:val="00EA21F0"/>
    <w:rsid w:val="00EA2271"/>
    <w:rsid w:val="00EA2429"/>
    <w:rsid w:val="00EA2730"/>
    <w:rsid w:val="00EA2876"/>
    <w:rsid w:val="00EA334F"/>
    <w:rsid w:val="00EA38C8"/>
    <w:rsid w:val="00EA3BA5"/>
    <w:rsid w:val="00EA3D67"/>
    <w:rsid w:val="00EA3DB9"/>
    <w:rsid w:val="00EA419F"/>
    <w:rsid w:val="00EA475F"/>
    <w:rsid w:val="00EA4877"/>
    <w:rsid w:val="00EA496C"/>
    <w:rsid w:val="00EA4AC2"/>
    <w:rsid w:val="00EA5029"/>
    <w:rsid w:val="00EA5335"/>
    <w:rsid w:val="00EA5408"/>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E7"/>
    <w:rsid w:val="00EB593E"/>
    <w:rsid w:val="00EB5A62"/>
    <w:rsid w:val="00EB5CC3"/>
    <w:rsid w:val="00EB6440"/>
    <w:rsid w:val="00EB6698"/>
    <w:rsid w:val="00EB6763"/>
    <w:rsid w:val="00EB67B7"/>
    <w:rsid w:val="00EB6C27"/>
    <w:rsid w:val="00EB6C53"/>
    <w:rsid w:val="00EB7502"/>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6DD"/>
    <w:rsid w:val="00EC382E"/>
    <w:rsid w:val="00EC4C3D"/>
    <w:rsid w:val="00EC4D77"/>
    <w:rsid w:val="00EC4D7B"/>
    <w:rsid w:val="00EC4E2E"/>
    <w:rsid w:val="00EC4F02"/>
    <w:rsid w:val="00EC51DC"/>
    <w:rsid w:val="00EC555C"/>
    <w:rsid w:val="00EC5A0B"/>
    <w:rsid w:val="00EC5A47"/>
    <w:rsid w:val="00EC5CD5"/>
    <w:rsid w:val="00EC5F1A"/>
    <w:rsid w:val="00EC5FD9"/>
    <w:rsid w:val="00EC6337"/>
    <w:rsid w:val="00EC66D7"/>
    <w:rsid w:val="00EC6D68"/>
    <w:rsid w:val="00EC6E89"/>
    <w:rsid w:val="00EC7183"/>
    <w:rsid w:val="00EC71AB"/>
    <w:rsid w:val="00EC743E"/>
    <w:rsid w:val="00EC7BC5"/>
    <w:rsid w:val="00ED022F"/>
    <w:rsid w:val="00ED05DE"/>
    <w:rsid w:val="00ED0BE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37"/>
    <w:rsid w:val="00ED3C91"/>
    <w:rsid w:val="00ED4096"/>
    <w:rsid w:val="00ED447D"/>
    <w:rsid w:val="00ED47BB"/>
    <w:rsid w:val="00ED4FE6"/>
    <w:rsid w:val="00ED5122"/>
    <w:rsid w:val="00ED54F7"/>
    <w:rsid w:val="00ED58F2"/>
    <w:rsid w:val="00ED622E"/>
    <w:rsid w:val="00ED7122"/>
    <w:rsid w:val="00ED7140"/>
    <w:rsid w:val="00ED7E50"/>
    <w:rsid w:val="00ED7F03"/>
    <w:rsid w:val="00EE08BC"/>
    <w:rsid w:val="00EE09C8"/>
    <w:rsid w:val="00EE09EA"/>
    <w:rsid w:val="00EE0A49"/>
    <w:rsid w:val="00EE0E09"/>
    <w:rsid w:val="00EE12DA"/>
    <w:rsid w:val="00EE15CA"/>
    <w:rsid w:val="00EE16CA"/>
    <w:rsid w:val="00EE1731"/>
    <w:rsid w:val="00EE18BB"/>
    <w:rsid w:val="00EE19F0"/>
    <w:rsid w:val="00EE1CDA"/>
    <w:rsid w:val="00EE20B9"/>
    <w:rsid w:val="00EE24B7"/>
    <w:rsid w:val="00EE2514"/>
    <w:rsid w:val="00EE254A"/>
    <w:rsid w:val="00EE2AAB"/>
    <w:rsid w:val="00EE2B75"/>
    <w:rsid w:val="00EE2C45"/>
    <w:rsid w:val="00EE2CA3"/>
    <w:rsid w:val="00EE2EAC"/>
    <w:rsid w:val="00EE3203"/>
    <w:rsid w:val="00EE33A6"/>
    <w:rsid w:val="00EE344F"/>
    <w:rsid w:val="00EE3DCB"/>
    <w:rsid w:val="00EE4818"/>
    <w:rsid w:val="00EE49E0"/>
    <w:rsid w:val="00EE4B9D"/>
    <w:rsid w:val="00EE5112"/>
    <w:rsid w:val="00EE5289"/>
    <w:rsid w:val="00EE52B9"/>
    <w:rsid w:val="00EE5CF1"/>
    <w:rsid w:val="00EE62B4"/>
    <w:rsid w:val="00EE6359"/>
    <w:rsid w:val="00EE636D"/>
    <w:rsid w:val="00EE6378"/>
    <w:rsid w:val="00EE66B1"/>
    <w:rsid w:val="00EE67A5"/>
    <w:rsid w:val="00EE7D91"/>
    <w:rsid w:val="00EE7ECE"/>
    <w:rsid w:val="00EF0225"/>
    <w:rsid w:val="00EF0611"/>
    <w:rsid w:val="00EF07ED"/>
    <w:rsid w:val="00EF082A"/>
    <w:rsid w:val="00EF0843"/>
    <w:rsid w:val="00EF0942"/>
    <w:rsid w:val="00EF0E50"/>
    <w:rsid w:val="00EF118F"/>
    <w:rsid w:val="00EF134F"/>
    <w:rsid w:val="00EF1A4F"/>
    <w:rsid w:val="00EF1CF5"/>
    <w:rsid w:val="00EF2091"/>
    <w:rsid w:val="00EF20FD"/>
    <w:rsid w:val="00EF24BE"/>
    <w:rsid w:val="00EF2786"/>
    <w:rsid w:val="00EF2C3D"/>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2B6"/>
    <w:rsid w:val="00F015DE"/>
    <w:rsid w:val="00F017CB"/>
    <w:rsid w:val="00F0197D"/>
    <w:rsid w:val="00F01A58"/>
    <w:rsid w:val="00F023A1"/>
    <w:rsid w:val="00F024E9"/>
    <w:rsid w:val="00F026AE"/>
    <w:rsid w:val="00F027FF"/>
    <w:rsid w:val="00F02D95"/>
    <w:rsid w:val="00F0301D"/>
    <w:rsid w:val="00F03046"/>
    <w:rsid w:val="00F0312C"/>
    <w:rsid w:val="00F032DF"/>
    <w:rsid w:val="00F03466"/>
    <w:rsid w:val="00F035E8"/>
    <w:rsid w:val="00F0388F"/>
    <w:rsid w:val="00F03891"/>
    <w:rsid w:val="00F039ED"/>
    <w:rsid w:val="00F03BF3"/>
    <w:rsid w:val="00F03D24"/>
    <w:rsid w:val="00F03FF1"/>
    <w:rsid w:val="00F0400D"/>
    <w:rsid w:val="00F041D4"/>
    <w:rsid w:val="00F04474"/>
    <w:rsid w:val="00F04523"/>
    <w:rsid w:val="00F04537"/>
    <w:rsid w:val="00F04551"/>
    <w:rsid w:val="00F04B22"/>
    <w:rsid w:val="00F04D51"/>
    <w:rsid w:val="00F04F3E"/>
    <w:rsid w:val="00F0522E"/>
    <w:rsid w:val="00F056C8"/>
    <w:rsid w:val="00F05B91"/>
    <w:rsid w:val="00F05D2D"/>
    <w:rsid w:val="00F05E70"/>
    <w:rsid w:val="00F05EED"/>
    <w:rsid w:val="00F061B2"/>
    <w:rsid w:val="00F0632C"/>
    <w:rsid w:val="00F06D91"/>
    <w:rsid w:val="00F06F02"/>
    <w:rsid w:val="00F06F2A"/>
    <w:rsid w:val="00F07074"/>
    <w:rsid w:val="00F07337"/>
    <w:rsid w:val="00F07826"/>
    <w:rsid w:val="00F07E47"/>
    <w:rsid w:val="00F100D5"/>
    <w:rsid w:val="00F10437"/>
    <w:rsid w:val="00F10465"/>
    <w:rsid w:val="00F10864"/>
    <w:rsid w:val="00F108F5"/>
    <w:rsid w:val="00F10A87"/>
    <w:rsid w:val="00F11003"/>
    <w:rsid w:val="00F1114C"/>
    <w:rsid w:val="00F1146B"/>
    <w:rsid w:val="00F115E0"/>
    <w:rsid w:val="00F1165E"/>
    <w:rsid w:val="00F11CF5"/>
    <w:rsid w:val="00F121F6"/>
    <w:rsid w:val="00F124CB"/>
    <w:rsid w:val="00F12691"/>
    <w:rsid w:val="00F1288C"/>
    <w:rsid w:val="00F128A5"/>
    <w:rsid w:val="00F12B3D"/>
    <w:rsid w:val="00F12D63"/>
    <w:rsid w:val="00F13517"/>
    <w:rsid w:val="00F13AE6"/>
    <w:rsid w:val="00F13FA5"/>
    <w:rsid w:val="00F1403E"/>
    <w:rsid w:val="00F1415B"/>
    <w:rsid w:val="00F14606"/>
    <w:rsid w:val="00F1476B"/>
    <w:rsid w:val="00F149F8"/>
    <w:rsid w:val="00F14A3E"/>
    <w:rsid w:val="00F1533E"/>
    <w:rsid w:val="00F15860"/>
    <w:rsid w:val="00F15B7C"/>
    <w:rsid w:val="00F16053"/>
    <w:rsid w:val="00F161CE"/>
    <w:rsid w:val="00F16301"/>
    <w:rsid w:val="00F16BB1"/>
    <w:rsid w:val="00F17383"/>
    <w:rsid w:val="00F1754C"/>
    <w:rsid w:val="00F17A8F"/>
    <w:rsid w:val="00F17AD5"/>
    <w:rsid w:val="00F17CA7"/>
    <w:rsid w:val="00F20046"/>
    <w:rsid w:val="00F2050E"/>
    <w:rsid w:val="00F206FE"/>
    <w:rsid w:val="00F20F5B"/>
    <w:rsid w:val="00F20F67"/>
    <w:rsid w:val="00F21048"/>
    <w:rsid w:val="00F210AB"/>
    <w:rsid w:val="00F21357"/>
    <w:rsid w:val="00F215C3"/>
    <w:rsid w:val="00F21857"/>
    <w:rsid w:val="00F218EF"/>
    <w:rsid w:val="00F21A0B"/>
    <w:rsid w:val="00F21D41"/>
    <w:rsid w:val="00F21F9B"/>
    <w:rsid w:val="00F22444"/>
    <w:rsid w:val="00F227B6"/>
    <w:rsid w:val="00F22880"/>
    <w:rsid w:val="00F22C50"/>
    <w:rsid w:val="00F22C96"/>
    <w:rsid w:val="00F2357F"/>
    <w:rsid w:val="00F238F6"/>
    <w:rsid w:val="00F2394F"/>
    <w:rsid w:val="00F23BD0"/>
    <w:rsid w:val="00F23F4A"/>
    <w:rsid w:val="00F23FCA"/>
    <w:rsid w:val="00F244C0"/>
    <w:rsid w:val="00F2456B"/>
    <w:rsid w:val="00F24A1F"/>
    <w:rsid w:val="00F24A57"/>
    <w:rsid w:val="00F24E97"/>
    <w:rsid w:val="00F24F4D"/>
    <w:rsid w:val="00F24FA0"/>
    <w:rsid w:val="00F250CE"/>
    <w:rsid w:val="00F25157"/>
    <w:rsid w:val="00F253A5"/>
    <w:rsid w:val="00F2572F"/>
    <w:rsid w:val="00F25CC1"/>
    <w:rsid w:val="00F25EB4"/>
    <w:rsid w:val="00F2617C"/>
    <w:rsid w:val="00F261E6"/>
    <w:rsid w:val="00F2643A"/>
    <w:rsid w:val="00F26789"/>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1F87"/>
    <w:rsid w:val="00F31F8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51B"/>
    <w:rsid w:val="00F368CC"/>
    <w:rsid w:val="00F369F3"/>
    <w:rsid w:val="00F370CB"/>
    <w:rsid w:val="00F377A2"/>
    <w:rsid w:val="00F37922"/>
    <w:rsid w:val="00F37AE3"/>
    <w:rsid w:val="00F37AEF"/>
    <w:rsid w:val="00F37D77"/>
    <w:rsid w:val="00F4018C"/>
    <w:rsid w:val="00F4105D"/>
    <w:rsid w:val="00F4125D"/>
    <w:rsid w:val="00F42910"/>
    <w:rsid w:val="00F42C2B"/>
    <w:rsid w:val="00F439C5"/>
    <w:rsid w:val="00F440CE"/>
    <w:rsid w:val="00F44833"/>
    <w:rsid w:val="00F44A07"/>
    <w:rsid w:val="00F44E08"/>
    <w:rsid w:val="00F45C41"/>
    <w:rsid w:val="00F46074"/>
    <w:rsid w:val="00F465C1"/>
    <w:rsid w:val="00F4678D"/>
    <w:rsid w:val="00F467B0"/>
    <w:rsid w:val="00F46E40"/>
    <w:rsid w:val="00F46F8B"/>
    <w:rsid w:val="00F47132"/>
    <w:rsid w:val="00F47245"/>
    <w:rsid w:val="00F47728"/>
    <w:rsid w:val="00F47AFE"/>
    <w:rsid w:val="00F47CBA"/>
    <w:rsid w:val="00F50020"/>
    <w:rsid w:val="00F50048"/>
    <w:rsid w:val="00F504ED"/>
    <w:rsid w:val="00F50671"/>
    <w:rsid w:val="00F50849"/>
    <w:rsid w:val="00F50A3D"/>
    <w:rsid w:val="00F50B5F"/>
    <w:rsid w:val="00F511C8"/>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F89"/>
    <w:rsid w:val="00F660B8"/>
    <w:rsid w:val="00F6624A"/>
    <w:rsid w:val="00F6658E"/>
    <w:rsid w:val="00F669E3"/>
    <w:rsid w:val="00F66E93"/>
    <w:rsid w:val="00F67A85"/>
    <w:rsid w:val="00F67F10"/>
    <w:rsid w:val="00F7042E"/>
    <w:rsid w:val="00F70735"/>
    <w:rsid w:val="00F70872"/>
    <w:rsid w:val="00F70FF9"/>
    <w:rsid w:val="00F71026"/>
    <w:rsid w:val="00F71042"/>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7"/>
    <w:rsid w:val="00F73F43"/>
    <w:rsid w:val="00F73FD7"/>
    <w:rsid w:val="00F74482"/>
    <w:rsid w:val="00F74609"/>
    <w:rsid w:val="00F74664"/>
    <w:rsid w:val="00F74791"/>
    <w:rsid w:val="00F74A7A"/>
    <w:rsid w:val="00F74BD2"/>
    <w:rsid w:val="00F74BF1"/>
    <w:rsid w:val="00F74C84"/>
    <w:rsid w:val="00F75549"/>
    <w:rsid w:val="00F7564B"/>
    <w:rsid w:val="00F756A5"/>
    <w:rsid w:val="00F75D1A"/>
    <w:rsid w:val="00F76337"/>
    <w:rsid w:val="00F763DF"/>
    <w:rsid w:val="00F76B2E"/>
    <w:rsid w:val="00F76B74"/>
    <w:rsid w:val="00F7792A"/>
    <w:rsid w:val="00F77C47"/>
    <w:rsid w:val="00F77CFA"/>
    <w:rsid w:val="00F80066"/>
    <w:rsid w:val="00F80D07"/>
    <w:rsid w:val="00F80D8F"/>
    <w:rsid w:val="00F81311"/>
    <w:rsid w:val="00F81507"/>
    <w:rsid w:val="00F8155A"/>
    <w:rsid w:val="00F81625"/>
    <w:rsid w:val="00F819F1"/>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272"/>
    <w:rsid w:val="00F9632D"/>
    <w:rsid w:val="00F9644F"/>
    <w:rsid w:val="00F9652A"/>
    <w:rsid w:val="00F965D9"/>
    <w:rsid w:val="00F96827"/>
    <w:rsid w:val="00F96842"/>
    <w:rsid w:val="00F969EB"/>
    <w:rsid w:val="00F96B70"/>
    <w:rsid w:val="00F96C7A"/>
    <w:rsid w:val="00F96CB6"/>
    <w:rsid w:val="00F96D9B"/>
    <w:rsid w:val="00F96E7C"/>
    <w:rsid w:val="00F975B5"/>
    <w:rsid w:val="00F97882"/>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AFB"/>
    <w:rsid w:val="00FA4B89"/>
    <w:rsid w:val="00FA4EDE"/>
    <w:rsid w:val="00FA50E8"/>
    <w:rsid w:val="00FA526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4969"/>
    <w:rsid w:val="00FB52FD"/>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72CB"/>
    <w:rsid w:val="00FB77BB"/>
    <w:rsid w:val="00FB78E3"/>
    <w:rsid w:val="00FB7A9C"/>
    <w:rsid w:val="00FB7B41"/>
    <w:rsid w:val="00FC0080"/>
    <w:rsid w:val="00FC0169"/>
    <w:rsid w:val="00FC03AD"/>
    <w:rsid w:val="00FC0727"/>
    <w:rsid w:val="00FC0AB4"/>
    <w:rsid w:val="00FC0B9B"/>
    <w:rsid w:val="00FC0E12"/>
    <w:rsid w:val="00FC0F3C"/>
    <w:rsid w:val="00FC12D4"/>
    <w:rsid w:val="00FC15A1"/>
    <w:rsid w:val="00FC184E"/>
    <w:rsid w:val="00FC1859"/>
    <w:rsid w:val="00FC2075"/>
    <w:rsid w:val="00FC209B"/>
    <w:rsid w:val="00FC21B0"/>
    <w:rsid w:val="00FC22FE"/>
    <w:rsid w:val="00FC23F0"/>
    <w:rsid w:val="00FC23FA"/>
    <w:rsid w:val="00FC2742"/>
    <w:rsid w:val="00FC2EED"/>
    <w:rsid w:val="00FC3097"/>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B8C"/>
    <w:rsid w:val="00FC6EF1"/>
    <w:rsid w:val="00FC7308"/>
    <w:rsid w:val="00FC735B"/>
    <w:rsid w:val="00FC7503"/>
    <w:rsid w:val="00FC7A8C"/>
    <w:rsid w:val="00FC7DD2"/>
    <w:rsid w:val="00FC7F93"/>
    <w:rsid w:val="00FD0121"/>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50"/>
    <w:rsid w:val="00FD6004"/>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20AB"/>
    <w:rsid w:val="00FE22FE"/>
    <w:rsid w:val="00FE2514"/>
    <w:rsid w:val="00FE2B7B"/>
    <w:rsid w:val="00FE306A"/>
    <w:rsid w:val="00FE3100"/>
    <w:rsid w:val="00FE3439"/>
    <w:rsid w:val="00FE36F0"/>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5C80"/>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BBB"/>
    <w:rsid w:val="00FF0D8B"/>
    <w:rsid w:val="00FF1455"/>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B1F"/>
    <w:rsid w:val="00FF5D39"/>
    <w:rsid w:val="00FF5EFE"/>
    <w:rsid w:val="00FF609A"/>
    <w:rsid w:val="00FF60A4"/>
    <w:rsid w:val="00FF6CF6"/>
    <w:rsid w:val="00FF6E50"/>
    <w:rsid w:val="00FF707C"/>
    <w:rsid w:val="00FF78DB"/>
    <w:rsid w:val="00FF7DEC"/>
    <w:rsid w:val="09CBA471"/>
    <w:rsid w:val="20464B89"/>
    <w:rsid w:val="2BC6FC30"/>
    <w:rsid w:val="2DA7B907"/>
    <w:rsid w:val="3D46B007"/>
    <w:rsid w:val="48E94ABD"/>
    <w:rsid w:val="49DE2B79"/>
    <w:rsid w:val="4A03E8E7"/>
    <w:rsid w:val="5198507C"/>
    <w:rsid w:val="57646369"/>
    <w:rsid w:val="57D4E22C"/>
    <w:rsid w:val="61749E38"/>
    <w:rsid w:val="632D6E33"/>
    <w:rsid w:val="6763263E"/>
    <w:rsid w:val="687F3B6C"/>
    <w:rsid w:val="69B646A0"/>
    <w:rsid w:val="6CEAD3C1"/>
    <w:rsid w:val="79C09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2433824C"/>
  <w15:chartTrackingRefBased/>
  <w15:docId w15:val="{5070621D-5C86-49EF-BC3B-5F097E672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D3A1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numPr>
        <w:ilvl w:val="3"/>
        <w:numId w:val="5"/>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5"/>
      </w:numPr>
      <w:outlineLvl w:val="5"/>
    </w:pPr>
  </w:style>
  <w:style w:type="paragraph" w:styleId="Heading7">
    <w:name w:val="heading 7"/>
    <w:basedOn w:val="H6"/>
    <w:next w:val="Normal"/>
    <w:qFormat/>
    <w:rsid w:val="00A63872"/>
    <w:pPr>
      <w:numPr>
        <w:ilvl w:val="6"/>
        <w:numId w:val="5"/>
      </w:numPr>
      <w:outlineLvl w:val="6"/>
    </w:pPr>
  </w:style>
  <w:style w:type="paragraph" w:styleId="Heading8">
    <w:name w:val="heading 8"/>
    <w:basedOn w:val="Heading1"/>
    <w:next w:val="Normal"/>
    <w:qFormat/>
    <w:rsid w:val="00A63872"/>
    <w:pPr>
      <w:numPr>
        <w:ilvl w:val="7"/>
        <w:numId w:val="5"/>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D8410B"/>
    <w:pPr>
      <w:spacing w:before="120" w:after="120"/>
      <w:jc w:val="center"/>
    </w:pPr>
    <w:rPr>
      <w:rFonts w:ascii="Arial" w:hAnsi="Arial"/>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D8410B"/>
    <w:rPr>
      <w:rFonts w:ascii="Arial" w:hAnsi="Arial"/>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uiPriority w:val="99"/>
    <w:qFormat/>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 w:type="paragraph" w:customStyle="1" w:styleId="TdocH3">
    <w:name w:val="Tdoc H3"/>
    <w:basedOn w:val="Normal"/>
    <w:link w:val="TdocH3Char"/>
    <w:qFormat/>
    <w:rsid w:val="007D3B30"/>
    <w:pPr>
      <w:numPr>
        <w:ilvl w:val="2"/>
        <w:numId w:val="5"/>
      </w:numPr>
    </w:pPr>
    <w:rPr>
      <w:rFonts w:ascii="Arial" w:hAnsi="Arial" w:cs="Arial"/>
      <w:sz w:val="28"/>
      <w:szCs w:val="28"/>
    </w:rPr>
  </w:style>
  <w:style w:type="paragraph" w:customStyle="1" w:styleId="TdocH1">
    <w:name w:val="Tdoc H1"/>
    <w:basedOn w:val="Heading1"/>
    <w:link w:val="TdocH1Char"/>
    <w:qFormat/>
    <w:rsid w:val="007D3B30"/>
    <w:pPr>
      <w:numPr>
        <w:numId w:val="5"/>
      </w:numPr>
      <w:spacing w:before="120" w:after="60"/>
      <w:jc w:val="both"/>
    </w:pPr>
    <w:rPr>
      <w:rFonts w:cs="Arial"/>
    </w:rPr>
  </w:style>
  <w:style w:type="character" w:customStyle="1" w:styleId="TdocH3Char">
    <w:name w:val="Tdoc H3 Char"/>
    <w:basedOn w:val="DefaultParagraphFont"/>
    <w:link w:val="TdocH3"/>
    <w:rsid w:val="007D3B30"/>
    <w:rPr>
      <w:rFonts w:ascii="Arial" w:hAnsi="Arial" w:cs="Arial"/>
      <w:sz w:val="28"/>
      <w:szCs w:val="28"/>
      <w:lang w:val="en-GB" w:eastAsia="en-US"/>
    </w:rPr>
  </w:style>
  <w:style w:type="paragraph" w:customStyle="1" w:styleId="TdocH2">
    <w:name w:val="Tdoc H2"/>
    <w:basedOn w:val="Heading2"/>
    <w:link w:val="TdocH2Char"/>
    <w:qFormat/>
    <w:rsid w:val="007D3B30"/>
    <w:pPr>
      <w:numPr>
        <w:numId w:val="5"/>
      </w:numPr>
    </w:pPr>
    <w:rPr>
      <w:szCs w:val="22"/>
    </w:rPr>
  </w:style>
  <w:style w:type="character" w:customStyle="1" w:styleId="TdocH1Char">
    <w:name w:val="Tdoc H1 Char"/>
    <w:basedOn w:val="Heading1Char1"/>
    <w:link w:val="TdocH1"/>
    <w:rsid w:val="007D3B30"/>
    <w:rPr>
      <w:rFonts w:ascii="Arial" w:hAnsi="Arial" w:cs="Arial"/>
      <w:sz w:val="36"/>
      <w:lang w:val="en-GB" w:eastAsia="en-US" w:bidi="ar-SA"/>
    </w:rPr>
  </w:style>
  <w:style w:type="character" w:customStyle="1" w:styleId="TdocH2Char">
    <w:name w:val="Tdoc H2 Char"/>
    <w:basedOn w:val="Heading2Char"/>
    <w:link w:val="TdocH2"/>
    <w:rsid w:val="007D3B30"/>
    <w:rPr>
      <w:rFonts w:ascii="Arial" w:hAnsi="Arial"/>
      <w:sz w:val="32"/>
      <w:szCs w:val="22"/>
      <w:lang w:val="en-GB" w:eastAsia="en-US" w:bidi="ar-SA"/>
    </w:rPr>
  </w:style>
  <w:style w:type="paragraph" w:customStyle="1" w:styleId="TdocH4">
    <w:name w:val="Tdoc H4"/>
    <w:basedOn w:val="TdocH3"/>
    <w:link w:val="TdocH4Char"/>
    <w:qFormat/>
    <w:rsid w:val="002E43CB"/>
    <w:pPr>
      <w:numPr>
        <w:ilvl w:val="0"/>
        <w:numId w:val="0"/>
      </w:numPr>
      <w:tabs>
        <w:tab w:val="num" w:pos="851"/>
      </w:tabs>
    </w:pPr>
    <w:rPr>
      <w:sz w:val="24"/>
    </w:rPr>
  </w:style>
  <w:style w:type="character" w:customStyle="1" w:styleId="TdocH4Char">
    <w:name w:val="Tdoc H4 Char"/>
    <w:basedOn w:val="TdocH3Char"/>
    <w:link w:val="TdocH4"/>
    <w:rsid w:val="002E43CB"/>
    <w:rPr>
      <w:rFonts w:ascii="Arial" w:hAnsi="Arial" w:cs="Arial"/>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62534757">
          <w:marLeft w:val="141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688560357">
          <w:marLeft w:val="850"/>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319816896">
          <w:marLeft w:val="2851"/>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956517008">
          <w:marLeft w:val="850"/>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3.wmf"/><Relationship Id="rId26" Type="http://schemas.openxmlformats.org/officeDocument/2006/relationships/image" Target="media/image8.png"/><Relationship Id="rId39"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5" Type="http://schemas.openxmlformats.org/officeDocument/2006/relationships/image" Target="media/image7.gif"/><Relationship Id="rId33" Type="http://schemas.openxmlformats.org/officeDocument/2006/relationships/image" Target="media/image15.png"/><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wmf"/><Relationship Id="rId29" Type="http://schemas.openxmlformats.org/officeDocument/2006/relationships/image" Target="media/image11.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6.gif"/><Relationship Id="rId32" Type="http://schemas.openxmlformats.org/officeDocument/2006/relationships/image" Target="media/image14.png"/><Relationship Id="rId37" Type="http://schemas.openxmlformats.org/officeDocument/2006/relationships/footer" Target="footer4.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image" Target="media/image10.png"/><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1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purl.org/dc/elements/1.1/"/>
    <ds:schemaRef ds:uri="http://schemas.microsoft.com/office/2006/metadata/properties"/>
    <ds:schemaRef ds:uri="http://schemas.microsoft.com/office/infopath/2007/PartnerControls"/>
    <ds:schemaRef ds:uri="c9c286ca-5454-4ef1-bb03-c8ce362b6d8c"/>
    <ds:schemaRef ds:uri="http://purl.org/dc/terms/"/>
    <ds:schemaRef ds:uri="http://schemas.microsoft.com/office/2006/documentManagement/types"/>
    <ds:schemaRef ds:uri="http://schemas.openxmlformats.org/package/2006/metadata/core-properties"/>
    <ds:schemaRef ds:uri="0dab0fb6-698a-4b9b-abe1-187f7247665c"/>
    <ds:schemaRef ds:uri="http://www.w3.org/XML/1998/namespace"/>
    <ds:schemaRef ds:uri="http://purl.org/dc/dcmitype/"/>
  </ds:schemaRefs>
</ds:datastoreItem>
</file>

<file path=customXml/itemProps2.xml><?xml version="1.0" encoding="utf-8"?>
<ds:datastoreItem xmlns:ds="http://schemas.openxmlformats.org/officeDocument/2006/customXml" ds:itemID="{0BF6817C-88BE-4D9A-ADCF-2B86BDB7B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DD0CEE-A686-4268-A8AA-617D9576550D}">
  <ds:schemaRefs>
    <ds:schemaRef ds:uri="http://schemas.microsoft.com/sharepoint/v3/contenttype/forms"/>
  </ds:schemaRefs>
</ds:datastoreItem>
</file>

<file path=customXml/itemProps4.xml><?xml version="1.0" encoding="utf-8"?>
<ds:datastoreItem xmlns:ds="http://schemas.openxmlformats.org/officeDocument/2006/customXml" ds:itemID="{46EFC9BA-115B-48D1-9A8D-E6F96823B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3555</Words>
  <Characters>18295</Characters>
  <Application>Microsoft Office Word</Application>
  <DocSecurity>0</DocSecurity>
  <Lines>473</Lines>
  <Paragraphs>309</Paragraphs>
  <ScaleCrop>false</ScaleCrop>
  <Company>Intel</Company>
  <LinksUpToDate>false</LinksUpToDate>
  <CharactersWithSpaces>21539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Lee, Daewon</cp:lastModifiedBy>
  <cp:revision>379</cp:revision>
  <cp:lastPrinted>2011-11-10T05:49:00Z</cp:lastPrinted>
  <dcterms:created xsi:type="dcterms:W3CDTF">2020-02-06T21:20:00Z</dcterms:created>
  <dcterms:modified xsi:type="dcterms:W3CDTF">2020-05-16T04:58:00Z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e1a6670a-81ed-4bdd-b52a-021bbfcd4cda</vt:lpwstr>
  </property>
  <property fmtid="{D5CDD505-2E9C-101B-9397-08002B2CF9AE}" pid="10" name="CTP_BU">
    <vt:lpwstr>TSCG CENTRAL GROUP</vt:lpwstr>
  </property>
  <property fmtid="{D5CDD505-2E9C-101B-9397-08002B2CF9AE}" pid="11" name="CTP_TimeStamp">
    <vt:lpwstr>2020-05-16 04:58:18Z</vt:lpwstr>
  </property>
  <property fmtid="{D5CDD505-2E9C-101B-9397-08002B2CF9AE}" pid="12" name="ContentTypeId">
    <vt:lpwstr>0x010100169D63E7F5E2AF4C8F062CC5E0B927D1</vt:lpwstr>
  </property>
  <property fmtid="{D5CDD505-2E9C-101B-9397-08002B2CF9AE}" pid="13" name="CTPClassification">
    <vt:lpwstr>CTP_IC</vt:lpwstr>
  </property>
</Properties>
</file>